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11274" w14:textId="77777777" w:rsidR="005F29C1" w:rsidRDefault="005F29C1" w:rsidP="00AD7B9F">
      <w:pPr>
        <w:pStyle w:val="Heading1"/>
        <w:spacing w:before="0"/>
      </w:pPr>
    </w:p>
    <w:p w14:paraId="6C9315FD" w14:textId="162092EC" w:rsidR="003A6670" w:rsidRPr="001653E2" w:rsidRDefault="001B4F6A" w:rsidP="00A00F91">
      <w:pPr>
        <w:pStyle w:val="Heading1"/>
        <w:spacing w:before="0"/>
        <w:jc w:val="center"/>
        <w:rPr>
          <w:rFonts w:asciiTheme="minorHAnsi" w:hAnsiTheme="minorHAnsi" w:cstheme="minorHAnsi"/>
          <w:b/>
          <w:sz w:val="28"/>
          <w:szCs w:val="28"/>
        </w:rPr>
      </w:pPr>
      <w:r>
        <w:rPr>
          <w:rFonts w:asciiTheme="minorHAnsi" w:hAnsiTheme="minorHAnsi" w:cstheme="minorHAnsi"/>
          <w:b/>
          <w:bCs/>
          <w:sz w:val="28"/>
          <w:szCs w:val="28"/>
        </w:rPr>
        <w:t xml:space="preserve">Minutes </w:t>
      </w:r>
      <w:bookmarkStart w:id="0" w:name="_GoBack"/>
      <w:bookmarkEnd w:id="0"/>
    </w:p>
    <w:p w14:paraId="286BBA4E" w14:textId="4E0B0AE2" w:rsidR="00AD7B9F" w:rsidRPr="001653E2" w:rsidRDefault="007D1E39" w:rsidP="00A00F91">
      <w:pPr>
        <w:pStyle w:val="Heading1"/>
        <w:spacing w:before="0"/>
        <w:jc w:val="center"/>
        <w:rPr>
          <w:rFonts w:asciiTheme="minorHAnsi" w:hAnsiTheme="minorHAnsi" w:cstheme="minorHAnsi"/>
          <w:b/>
          <w:sz w:val="28"/>
          <w:szCs w:val="28"/>
        </w:rPr>
      </w:pPr>
      <w:r>
        <w:rPr>
          <w:rFonts w:asciiTheme="minorHAnsi" w:hAnsiTheme="minorHAnsi" w:cstheme="minorHAnsi"/>
          <w:b/>
          <w:bCs/>
          <w:sz w:val="28"/>
          <w:szCs w:val="28"/>
        </w:rPr>
        <w:t>Southwest crab &amp; lobster</w:t>
      </w:r>
      <w:r w:rsidR="1A230AB2" w:rsidRPr="001653E2">
        <w:rPr>
          <w:rFonts w:asciiTheme="minorHAnsi" w:hAnsiTheme="minorHAnsi" w:cstheme="minorHAnsi"/>
          <w:b/>
          <w:bCs/>
          <w:sz w:val="28"/>
          <w:szCs w:val="28"/>
        </w:rPr>
        <w:t xml:space="preserve"> FIP Steering Group</w:t>
      </w:r>
    </w:p>
    <w:p w14:paraId="61BF6B91" w14:textId="53648546" w:rsidR="003A6670" w:rsidRPr="001653E2" w:rsidRDefault="007D1E39" w:rsidP="001653E2">
      <w:pPr>
        <w:pStyle w:val="Subtitle"/>
        <w:spacing w:after="0"/>
        <w:jc w:val="center"/>
        <w:rPr>
          <w:sz w:val="20"/>
          <w:szCs w:val="20"/>
        </w:rPr>
      </w:pPr>
      <w:r>
        <w:rPr>
          <w:sz w:val="20"/>
          <w:szCs w:val="20"/>
        </w:rPr>
        <w:t>Monday</w:t>
      </w:r>
      <w:r w:rsidR="00087FA5">
        <w:rPr>
          <w:sz w:val="20"/>
          <w:szCs w:val="20"/>
        </w:rPr>
        <w:t xml:space="preserve"> </w:t>
      </w:r>
      <w:r>
        <w:rPr>
          <w:sz w:val="20"/>
          <w:szCs w:val="20"/>
        </w:rPr>
        <w:t>3</w:t>
      </w:r>
      <w:r w:rsidRPr="007D1E39">
        <w:rPr>
          <w:sz w:val="20"/>
          <w:szCs w:val="20"/>
          <w:vertAlign w:val="superscript"/>
        </w:rPr>
        <w:t>rd</w:t>
      </w:r>
      <w:r>
        <w:rPr>
          <w:sz w:val="20"/>
          <w:szCs w:val="20"/>
        </w:rPr>
        <w:t xml:space="preserve"> July</w:t>
      </w:r>
      <w:r w:rsidR="00087FA5">
        <w:rPr>
          <w:sz w:val="20"/>
          <w:szCs w:val="20"/>
        </w:rPr>
        <w:t xml:space="preserve"> </w:t>
      </w:r>
      <w:r w:rsidR="002D08AA" w:rsidRPr="001653E2">
        <w:rPr>
          <w:sz w:val="20"/>
          <w:szCs w:val="20"/>
        </w:rPr>
        <w:t>2017</w:t>
      </w:r>
      <w:r w:rsidR="001653E2">
        <w:rPr>
          <w:sz w:val="20"/>
          <w:szCs w:val="20"/>
        </w:rPr>
        <w:t xml:space="preserve">, </w:t>
      </w:r>
      <w:r>
        <w:rPr>
          <w:sz w:val="20"/>
          <w:szCs w:val="20"/>
        </w:rPr>
        <w:t>14.00 – 16</w:t>
      </w:r>
      <w:r w:rsidR="00087FA5">
        <w:rPr>
          <w:sz w:val="20"/>
          <w:szCs w:val="20"/>
        </w:rPr>
        <w:t>.00</w:t>
      </w:r>
    </w:p>
    <w:p w14:paraId="078E7FCF" w14:textId="672CF0EA" w:rsidR="003A6670" w:rsidRPr="001653E2" w:rsidRDefault="00087FA5" w:rsidP="001653E2">
      <w:pPr>
        <w:pStyle w:val="Subtitle"/>
        <w:tabs>
          <w:tab w:val="right" w:pos="9026"/>
        </w:tabs>
        <w:spacing w:after="0"/>
        <w:jc w:val="center"/>
        <w:rPr>
          <w:sz w:val="20"/>
          <w:szCs w:val="20"/>
        </w:rPr>
      </w:pPr>
      <w:r>
        <w:rPr>
          <w:sz w:val="20"/>
          <w:szCs w:val="20"/>
        </w:rPr>
        <w:t>MSC Office, 1 Snow Hill, London, EC1A 2DH</w:t>
      </w:r>
    </w:p>
    <w:p w14:paraId="588D8995" w14:textId="77777777" w:rsidR="003A6670" w:rsidRPr="001653E2" w:rsidRDefault="003A6670" w:rsidP="003A6670">
      <w:pPr>
        <w:spacing w:after="0" w:line="240" w:lineRule="auto"/>
        <w:rPr>
          <w:rFonts w:ascii="Calibri" w:eastAsia="Calibri" w:hAnsi="Calibri" w:cs="Times New Roman"/>
          <w:color w:val="1F497D"/>
          <w:sz w:val="20"/>
          <w:szCs w:val="20"/>
        </w:rPr>
      </w:pPr>
    </w:p>
    <w:p w14:paraId="0C288396" w14:textId="7AE9E567" w:rsidR="006D19EA" w:rsidRDefault="006D19EA" w:rsidP="001653E2">
      <w:pPr>
        <w:spacing w:line="240" w:lineRule="auto"/>
        <w:rPr>
          <w:rFonts w:ascii="Arial" w:eastAsia="Times New Roman" w:hAnsi="Arial" w:cs="Arial"/>
          <w:color w:val="222222"/>
          <w:sz w:val="27"/>
          <w:szCs w:val="27"/>
          <w:lang w:eastAsia="en-GB"/>
        </w:rPr>
      </w:pPr>
    </w:p>
    <w:p w14:paraId="7A12942E" w14:textId="77777777" w:rsidR="00245149" w:rsidRDefault="00245149" w:rsidP="001653E2">
      <w:pPr>
        <w:spacing w:line="240" w:lineRule="auto"/>
        <w:rPr>
          <w:rFonts w:ascii="Arial" w:eastAsia="Times New Roman" w:hAnsi="Arial" w:cs="Arial"/>
          <w:color w:val="222222"/>
          <w:sz w:val="27"/>
          <w:szCs w:val="27"/>
          <w:lang w:eastAsia="en-GB"/>
        </w:rPr>
      </w:pPr>
    </w:p>
    <w:p w14:paraId="1BE08575" w14:textId="06B5E208" w:rsidR="00530CF6" w:rsidRDefault="00530CF6" w:rsidP="00530CF6">
      <w:pPr>
        <w:pStyle w:val="Subtitle"/>
        <w:numPr>
          <w:ilvl w:val="0"/>
          <w:numId w:val="8"/>
        </w:numPr>
      </w:pPr>
      <w:r>
        <w:t>Welcome, introductions &amp; apologies</w:t>
      </w:r>
    </w:p>
    <w:p w14:paraId="0AACF9CB" w14:textId="4C721AEB" w:rsidR="00530CF6" w:rsidRPr="00566207" w:rsidRDefault="001B4F6A" w:rsidP="00530CF6">
      <w:pPr>
        <w:rPr>
          <w:b/>
        </w:rPr>
      </w:pPr>
      <w:r w:rsidRPr="00566207">
        <w:rPr>
          <w:b/>
        </w:rPr>
        <w:t>Attendees:</w:t>
      </w:r>
    </w:p>
    <w:p w14:paraId="507F8442" w14:textId="333743D1" w:rsidR="001B4F6A" w:rsidRDefault="001B4F6A" w:rsidP="00566207">
      <w:pPr>
        <w:spacing w:after="0"/>
      </w:pPr>
      <w:r>
        <w:t xml:space="preserve">Andy Hickman (AH) </w:t>
      </w:r>
      <w:r>
        <w:tab/>
      </w:r>
      <w:r>
        <w:tab/>
        <w:t>Tesco</w:t>
      </w:r>
    </w:p>
    <w:p w14:paraId="6A318430" w14:textId="66AF35F9" w:rsidR="001B4F6A" w:rsidRDefault="001B4F6A" w:rsidP="00566207">
      <w:pPr>
        <w:spacing w:after="0"/>
      </w:pPr>
      <w:r>
        <w:t>Adam Green (AG)</w:t>
      </w:r>
      <w:r>
        <w:tab/>
      </w:r>
      <w:r>
        <w:tab/>
        <w:t>Lyons</w:t>
      </w:r>
    </w:p>
    <w:p w14:paraId="74FA4912" w14:textId="77777777" w:rsidR="001B4F6A" w:rsidRDefault="001B4F6A" w:rsidP="00566207">
      <w:pPr>
        <w:spacing w:after="0"/>
      </w:pPr>
      <w:proofErr w:type="spellStart"/>
      <w:r>
        <w:t>Beshlie</w:t>
      </w:r>
      <w:proofErr w:type="spellEnd"/>
      <w:r>
        <w:t xml:space="preserve"> Pool (BP)</w:t>
      </w:r>
      <w:r>
        <w:tab/>
      </w:r>
      <w:r>
        <w:tab/>
        <w:t>South Devon &amp; Channel Shellfishermen</w:t>
      </w:r>
    </w:p>
    <w:p w14:paraId="6AB67F86" w14:textId="17B2C5A9" w:rsidR="001B4F6A" w:rsidRDefault="001B4F6A" w:rsidP="00566207">
      <w:pPr>
        <w:spacing w:after="0"/>
      </w:pPr>
      <w:r>
        <w:t>Bill Badger (BB)</w:t>
      </w:r>
      <w:r>
        <w:tab/>
      </w:r>
      <w:r>
        <w:tab/>
      </w:r>
      <w:r>
        <w:tab/>
        <w:t>Defra</w:t>
      </w:r>
    </w:p>
    <w:p w14:paraId="38A97FD8" w14:textId="4E8FAA20" w:rsidR="00566207" w:rsidRDefault="00566207" w:rsidP="00566207">
      <w:pPr>
        <w:spacing w:after="0"/>
      </w:pPr>
      <w:r>
        <w:t>Chloe North (CN)</w:t>
      </w:r>
      <w:r>
        <w:tab/>
      </w:r>
      <w:r>
        <w:tab/>
        <w:t>MSC</w:t>
      </w:r>
    </w:p>
    <w:p w14:paraId="787E7A7E" w14:textId="5EC040B4" w:rsidR="00566207" w:rsidRDefault="00566207" w:rsidP="00566207">
      <w:pPr>
        <w:spacing w:after="0"/>
      </w:pPr>
      <w:r>
        <w:t>Claire Pescod (CP)</w:t>
      </w:r>
      <w:r>
        <w:tab/>
      </w:r>
      <w:r>
        <w:tab/>
        <w:t>MSC</w:t>
      </w:r>
    </w:p>
    <w:p w14:paraId="4055AA74" w14:textId="2BBE254B" w:rsidR="001B4F6A" w:rsidRDefault="001B4F6A" w:rsidP="00566207">
      <w:pPr>
        <w:spacing w:after="0"/>
      </w:pPr>
      <w:r>
        <w:t>Doug Hoult (DH)</w:t>
      </w:r>
      <w:r>
        <w:tab/>
      </w:r>
      <w:r>
        <w:tab/>
        <w:t>Scilly Isles IFCA</w:t>
      </w:r>
    </w:p>
    <w:p w14:paraId="187C039F" w14:textId="762A7172" w:rsidR="001B4F6A" w:rsidRDefault="001B4F6A" w:rsidP="00566207">
      <w:pPr>
        <w:spacing w:after="0"/>
      </w:pPr>
      <w:r>
        <w:t>Gus Caslake (GC)</w:t>
      </w:r>
      <w:r>
        <w:tab/>
      </w:r>
      <w:r>
        <w:tab/>
        <w:t xml:space="preserve">Seafish </w:t>
      </w:r>
    </w:p>
    <w:p w14:paraId="7164A0B8" w14:textId="519A6915" w:rsidR="001B4F6A" w:rsidRDefault="00566207" w:rsidP="00566207">
      <w:pPr>
        <w:spacing w:after="0"/>
      </w:pPr>
      <w:r>
        <w:t>Jessika Inkster (JI)</w:t>
      </w:r>
      <w:r>
        <w:tab/>
      </w:r>
      <w:r>
        <w:tab/>
      </w:r>
      <w:proofErr w:type="spellStart"/>
      <w:r>
        <w:t>Falfish</w:t>
      </w:r>
      <w:proofErr w:type="spellEnd"/>
    </w:p>
    <w:p w14:paraId="0418450F" w14:textId="03BC7F19" w:rsidR="001B4F6A" w:rsidRDefault="001B4F6A" w:rsidP="00566207">
      <w:pPr>
        <w:spacing w:after="0"/>
      </w:pPr>
      <w:r>
        <w:t>Laky Zervudachi</w:t>
      </w:r>
      <w:r>
        <w:tab/>
        <w:t xml:space="preserve"> (LZ)</w:t>
      </w:r>
      <w:r>
        <w:tab/>
      </w:r>
      <w:r>
        <w:tab/>
        <w:t>Direct Seafoods</w:t>
      </w:r>
    </w:p>
    <w:p w14:paraId="19CD0ED0" w14:textId="77777777" w:rsidR="001B4F6A" w:rsidRDefault="001B4F6A" w:rsidP="00566207">
      <w:pPr>
        <w:spacing w:after="0"/>
      </w:pPr>
      <w:r>
        <w:t>Robin Masefield (RM)</w:t>
      </w:r>
      <w:r>
        <w:tab/>
      </w:r>
      <w:r>
        <w:tab/>
        <w:t>Cefas</w:t>
      </w:r>
    </w:p>
    <w:p w14:paraId="0C428C83" w14:textId="107F1628" w:rsidR="001B4F6A" w:rsidRDefault="001B4F6A" w:rsidP="00566207">
      <w:pPr>
        <w:spacing w:after="0"/>
      </w:pPr>
      <w:r>
        <w:t>Sarah Clark (SC)</w:t>
      </w:r>
      <w:r>
        <w:tab/>
      </w:r>
      <w:r>
        <w:tab/>
      </w:r>
      <w:r>
        <w:tab/>
        <w:t>Devon &amp; Severn IFCA</w:t>
      </w:r>
    </w:p>
    <w:p w14:paraId="7681AB0F" w14:textId="18639887" w:rsidR="00566207" w:rsidRDefault="00566207" w:rsidP="00566207">
      <w:pPr>
        <w:spacing w:after="0"/>
      </w:pPr>
      <w:r>
        <w:t>Time Huntington (TH)</w:t>
      </w:r>
      <w:r>
        <w:tab/>
      </w:r>
      <w:r>
        <w:tab/>
        <w:t>Poseidon</w:t>
      </w:r>
    </w:p>
    <w:p w14:paraId="3FADA82B" w14:textId="3FDF33EE" w:rsidR="001B4F6A" w:rsidRDefault="001B4F6A" w:rsidP="00530CF6"/>
    <w:p w14:paraId="70D816D6" w14:textId="1087658D" w:rsidR="00566207" w:rsidRPr="00566207" w:rsidRDefault="00566207" w:rsidP="00530CF6">
      <w:pPr>
        <w:rPr>
          <w:b/>
        </w:rPr>
      </w:pPr>
      <w:r w:rsidRPr="00566207">
        <w:rPr>
          <w:b/>
        </w:rPr>
        <w:t>Apologies:</w:t>
      </w:r>
    </w:p>
    <w:p w14:paraId="6948807B" w14:textId="4BE13C70" w:rsidR="00566207" w:rsidRDefault="00566207" w:rsidP="00566207">
      <w:pPr>
        <w:spacing w:after="0"/>
      </w:pPr>
      <w:r>
        <w:t>Colin Trundle</w:t>
      </w:r>
      <w:r>
        <w:tab/>
      </w:r>
      <w:r>
        <w:tab/>
      </w:r>
      <w:r>
        <w:tab/>
        <w:t>Cornwall IFCA</w:t>
      </w:r>
    </w:p>
    <w:p w14:paraId="2572AB01" w14:textId="0C77C18A" w:rsidR="00566207" w:rsidRDefault="00566207" w:rsidP="00566207">
      <w:pPr>
        <w:spacing w:after="0"/>
      </w:pPr>
      <w:r>
        <w:t>Ewen Bell</w:t>
      </w:r>
      <w:r>
        <w:tab/>
      </w:r>
      <w:r>
        <w:tab/>
      </w:r>
      <w:r>
        <w:tab/>
        <w:t>Cefas</w:t>
      </w:r>
    </w:p>
    <w:p w14:paraId="5AA36B33" w14:textId="16BA8472" w:rsidR="00566207" w:rsidRDefault="00566207" w:rsidP="00566207">
      <w:pPr>
        <w:spacing w:after="0"/>
      </w:pPr>
      <w:r>
        <w:t>Emma/Mark Rowse</w:t>
      </w:r>
      <w:r>
        <w:tab/>
      </w:r>
      <w:r>
        <w:tab/>
        <w:t>The Real Cornish Crab Company</w:t>
      </w:r>
    </w:p>
    <w:p w14:paraId="354F8819" w14:textId="270C7F0C" w:rsidR="00566207" w:rsidRDefault="00566207" w:rsidP="00566207">
      <w:pPr>
        <w:spacing w:after="0"/>
      </w:pPr>
      <w:r>
        <w:t>Helen Hunter</w:t>
      </w:r>
      <w:r>
        <w:tab/>
      </w:r>
      <w:r>
        <w:tab/>
      </w:r>
      <w:r>
        <w:tab/>
        <w:t>Defra</w:t>
      </w:r>
    </w:p>
    <w:p w14:paraId="2E029D5F" w14:textId="1AD87100" w:rsidR="00566207" w:rsidRDefault="00566207" w:rsidP="00566207">
      <w:pPr>
        <w:spacing w:after="0"/>
      </w:pPr>
      <w:r>
        <w:t>Juliette Hatchman</w:t>
      </w:r>
      <w:r>
        <w:tab/>
      </w:r>
      <w:r>
        <w:tab/>
        <w:t>Macduff Shellfish</w:t>
      </w:r>
    </w:p>
    <w:p w14:paraId="7C73DE72" w14:textId="550C9F13" w:rsidR="00566207" w:rsidRDefault="00566207" w:rsidP="00566207">
      <w:pPr>
        <w:spacing w:after="0"/>
      </w:pPr>
      <w:r>
        <w:t>Neville Pitman</w:t>
      </w:r>
      <w:r>
        <w:tab/>
      </w:r>
      <w:r>
        <w:tab/>
      </w:r>
      <w:r>
        <w:tab/>
        <w:t>Seafood &amp; Eat it</w:t>
      </w:r>
    </w:p>
    <w:p w14:paraId="3CB59102" w14:textId="2DB22A46" w:rsidR="00566207" w:rsidRDefault="00566207" w:rsidP="00566207">
      <w:pPr>
        <w:spacing w:after="0"/>
      </w:pPr>
      <w:r>
        <w:t>Will Harvey</w:t>
      </w:r>
      <w:r>
        <w:tab/>
      </w:r>
      <w:r>
        <w:tab/>
      </w:r>
      <w:r>
        <w:tab/>
        <w:t>W Harvey &amp; Sons</w:t>
      </w:r>
    </w:p>
    <w:p w14:paraId="7AB5670D" w14:textId="5E3D2433" w:rsidR="001B4F6A" w:rsidRDefault="001B4F6A" w:rsidP="00530CF6"/>
    <w:p w14:paraId="6AA2998F" w14:textId="77777777" w:rsidR="00245149" w:rsidRDefault="00245149" w:rsidP="00530CF6"/>
    <w:p w14:paraId="3BDBCD71" w14:textId="53B8CF93" w:rsidR="00530CF6" w:rsidRDefault="00530CF6" w:rsidP="00530CF6">
      <w:pPr>
        <w:pStyle w:val="Subtitle"/>
        <w:numPr>
          <w:ilvl w:val="0"/>
          <w:numId w:val="8"/>
        </w:numPr>
      </w:pPr>
      <w:r>
        <w:t>Minutes &amp; Action Points</w:t>
      </w:r>
    </w:p>
    <w:p w14:paraId="3596DAA3" w14:textId="2419D37A" w:rsidR="00530CF6" w:rsidRDefault="00566207" w:rsidP="00530CF6">
      <w:r>
        <w:t xml:space="preserve">CP explained about the form of the call and the </w:t>
      </w:r>
      <w:proofErr w:type="spellStart"/>
      <w:r>
        <w:t>webex</w:t>
      </w:r>
      <w:proofErr w:type="spellEnd"/>
      <w:r>
        <w:t xml:space="preserve"> presentation that the </w:t>
      </w:r>
      <w:r w:rsidR="00EE06E0">
        <w:t>participants</w:t>
      </w:r>
      <w:r>
        <w:t xml:space="preserve"> followed. She invited people to send in feedback or comments on having the meeting this way, afterwards.</w:t>
      </w:r>
    </w:p>
    <w:p w14:paraId="68925140" w14:textId="41D4450F" w:rsidR="00C3435C" w:rsidRDefault="00C3435C" w:rsidP="00530CF6">
      <w:r>
        <w:t>There were no comments on the minutes from the last meeting.</w:t>
      </w:r>
    </w:p>
    <w:p w14:paraId="076A292B" w14:textId="414E6767" w:rsidR="00C3435C" w:rsidRDefault="00C3435C" w:rsidP="00530CF6">
      <w:r>
        <w:t>CN went through the actions from the minutes from last time.</w:t>
      </w:r>
      <w:r w:rsidR="00730468">
        <w:t xml:space="preserve"> The summary table is below.</w:t>
      </w:r>
    </w:p>
    <w:tbl>
      <w:tblPr>
        <w:tblStyle w:val="TableGrid1"/>
        <w:tblW w:w="0" w:type="auto"/>
        <w:tblLook w:val="04A0" w:firstRow="1" w:lastRow="0" w:firstColumn="1" w:lastColumn="0" w:noHBand="0" w:noVBand="1"/>
      </w:tblPr>
      <w:tblGrid>
        <w:gridCol w:w="1060"/>
        <w:gridCol w:w="1080"/>
        <w:gridCol w:w="5792"/>
        <w:gridCol w:w="1084"/>
      </w:tblGrid>
      <w:tr w:rsidR="00C3435C" w:rsidRPr="00C3435C" w14:paraId="4E368F3E" w14:textId="77777777" w:rsidTr="005024B3">
        <w:tc>
          <w:tcPr>
            <w:tcW w:w="985" w:type="dxa"/>
          </w:tcPr>
          <w:p w14:paraId="7DB00350" w14:textId="77777777" w:rsidR="00C3435C" w:rsidRPr="00C3435C" w:rsidRDefault="00C3435C" w:rsidP="00C3435C">
            <w:pPr>
              <w:numPr>
                <w:ilvl w:val="1"/>
                <w:numId w:val="0"/>
              </w:numPr>
              <w:rPr>
                <w:rFonts w:ascii="Calibri" w:eastAsia="Times New Roman" w:hAnsi="Calibri" w:cs="Times New Roman"/>
                <w:color w:val="5A5A5A"/>
                <w:spacing w:val="15"/>
              </w:rPr>
            </w:pPr>
            <w:r w:rsidRPr="00C3435C">
              <w:rPr>
                <w:rFonts w:ascii="Calibri" w:eastAsia="Times New Roman" w:hAnsi="Calibri" w:cs="Times New Roman"/>
                <w:color w:val="5A5A5A"/>
                <w:spacing w:val="15"/>
              </w:rPr>
              <w:lastRenderedPageBreak/>
              <w:t>Minutes Action point number</w:t>
            </w:r>
          </w:p>
        </w:tc>
        <w:tc>
          <w:tcPr>
            <w:tcW w:w="1080" w:type="dxa"/>
          </w:tcPr>
          <w:p w14:paraId="647C0A13" w14:textId="77777777" w:rsidR="00C3435C" w:rsidRPr="00C3435C" w:rsidRDefault="00C3435C" w:rsidP="00C3435C">
            <w:pPr>
              <w:numPr>
                <w:ilvl w:val="1"/>
                <w:numId w:val="0"/>
              </w:numPr>
              <w:rPr>
                <w:rFonts w:ascii="Calibri" w:eastAsia="Times New Roman" w:hAnsi="Calibri" w:cs="Times New Roman"/>
                <w:color w:val="5A5A5A"/>
                <w:spacing w:val="15"/>
              </w:rPr>
            </w:pPr>
            <w:r w:rsidRPr="00C3435C">
              <w:rPr>
                <w:rFonts w:ascii="Calibri" w:eastAsia="Times New Roman" w:hAnsi="Calibri" w:cs="Times New Roman"/>
                <w:color w:val="5A5A5A"/>
                <w:spacing w:val="15"/>
              </w:rPr>
              <w:t>Steering group member</w:t>
            </w:r>
          </w:p>
        </w:tc>
        <w:tc>
          <w:tcPr>
            <w:tcW w:w="6179" w:type="dxa"/>
          </w:tcPr>
          <w:p w14:paraId="059B580B" w14:textId="77777777" w:rsidR="00C3435C" w:rsidRPr="00C3435C" w:rsidRDefault="00C3435C" w:rsidP="00C3435C">
            <w:pPr>
              <w:numPr>
                <w:ilvl w:val="1"/>
                <w:numId w:val="0"/>
              </w:numPr>
              <w:rPr>
                <w:rFonts w:ascii="Calibri" w:eastAsia="Times New Roman" w:hAnsi="Calibri" w:cs="Times New Roman"/>
                <w:color w:val="5A5A5A"/>
                <w:spacing w:val="15"/>
              </w:rPr>
            </w:pPr>
            <w:r w:rsidRPr="00C3435C">
              <w:rPr>
                <w:rFonts w:ascii="Calibri" w:eastAsia="Times New Roman" w:hAnsi="Calibri" w:cs="Times New Roman"/>
                <w:color w:val="5A5A5A"/>
                <w:spacing w:val="15"/>
              </w:rPr>
              <w:t xml:space="preserve">Action </w:t>
            </w:r>
          </w:p>
        </w:tc>
        <w:tc>
          <w:tcPr>
            <w:tcW w:w="0" w:type="auto"/>
          </w:tcPr>
          <w:p w14:paraId="338D4902" w14:textId="77777777" w:rsidR="00C3435C" w:rsidRPr="00C3435C" w:rsidRDefault="00C3435C" w:rsidP="00C3435C">
            <w:pPr>
              <w:numPr>
                <w:ilvl w:val="1"/>
                <w:numId w:val="0"/>
              </w:numPr>
              <w:rPr>
                <w:rFonts w:ascii="Calibri" w:eastAsia="Times New Roman" w:hAnsi="Calibri" w:cs="Times New Roman"/>
                <w:color w:val="5A5A5A"/>
                <w:spacing w:val="15"/>
              </w:rPr>
            </w:pPr>
            <w:r w:rsidRPr="00C3435C">
              <w:rPr>
                <w:rFonts w:ascii="Calibri" w:eastAsia="Times New Roman" w:hAnsi="Calibri" w:cs="Times New Roman"/>
                <w:color w:val="5A5A5A"/>
                <w:spacing w:val="15"/>
              </w:rPr>
              <w:t>Status</w:t>
            </w:r>
          </w:p>
        </w:tc>
      </w:tr>
      <w:tr w:rsidR="00C3435C" w:rsidRPr="00C3435C" w14:paraId="72867B9B" w14:textId="77777777" w:rsidTr="005024B3">
        <w:tc>
          <w:tcPr>
            <w:tcW w:w="985" w:type="dxa"/>
          </w:tcPr>
          <w:p w14:paraId="1E221C3C"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w:t>
            </w:r>
          </w:p>
        </w:tc>
        <w:tc>
          <w:tcPr>
            <w:tcW w:w="1080" w:type="dxa"/>
          </w:tcPr>
          <w:p w14:paraId="1DA1F40E"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CN</w:t>
            </w:r>
          </w:p>
        </w:tc>
        <w:tc>
          <w:tcPr>
            <w:tcW w:w="6179" w:type="dxa"/>
          </w:tcPr>
          <w:p w14:paraId="691C70C9"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will make changes to the Terms of Reference and send it round the group for final sign off dated today, CN will bring it to the next meeting.</w:t>
            </w:r>
          </w:p>
        </w:tc>
        <w:tc>
          <w:tcPr>
            <w:tcW w:w="0" w:type="auto"/>
          </w:tcPr>
          <w:p w14:paraId="031FB59A"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Complete</w:t>
            </w:r>
          </w:p>
        </w:tc>
      </w:tr>
      <w:tr w:rsidR="00C3435C" w:rsidRPr="00C3435C" w14:paraId="6DB50E4F" w14:textId="77777777" w:rsidTr="005024B3">
        <w:tc>
          <w:tcPr>
            <w:tcW w:w="985" w:type="dxa"/>
          </w:tcPr>
          <w:p w14:paraId="2C40DF06"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2</w:t>
            </w:r>
          </w:p>
        </w:tc>
        <w:tc>
          <w:tcPr>
            <w:tcW w:w="1080" w:type="dxa"/>
          </w:tcPr>
          <w:p w14:paraId="4FB8C15F"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SC</w:t>
            </w:r>
          </w:p>
        </w:tc>
        <w:tc>
          <w:tcPr>
            <w:tcW w:w="6179" w:type="dxa"/>
          </w:tcPr>
          <w:p w14:paraId="7DDF2B54"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work with TH in updating the pre-assessment about the IPA management. CN to facilitate this.</w:t>
            </w:r>
          </w:p>
        </w:tc>
        <w:tc>
          <w:tcPr>
            <w:tcW w:w="0" w:type="auto"/>
          </w:tcPr>
          <w:p w14:paraId="758E4334" w14:textId="3FFDFF34" w:rsidR="00C3435C" w:rsidRPr="00C3435C" w:rsidRDefault="00F968A8" w:rsidP="00C3435C">
            <w:pPr>
              <w:rPr>
                <w:rFonts w:ascii="Calibri" w:eastAsia="Calibri" w:hAnsi="Calibri" w:cs="Times New Roman"/>
              </w:rPr>
            </w:pPr>
            <w:r>
              <w:rPr>
                <w:rFonts w:ascii="Calibri" w:eastAsia="Calibri" w:hAnsi="Calibri" w:cs="Times New Roman"/>
              </w:rPr>
              <w:t>Complete</w:t>
            </w:r>
          </w:p>
        </w:tc>
      </w:tr>
      <w:tr w:rsidR="00C3435C" w:rsidRPr="00C3435C" w14:paraId="17DE4D7F" w14:textId="77777777" w:rsidTr="005024B3">
        <w:tc>
          <w:tcPr>
            <w:tcW w:w="985" w:type="dxa"/>
          </w:tcPr>
          <w:p w14:paraId="55F2E69B"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3</w:t>
            </w:r>
          </w:p>
        </w:tc>
        <w:tc>
          <w:tcPr>
            <w:tcW w:w="1080" w:type="dxa"/>
          </w:tcPr>
          <w:p w14:paraId="6285B687"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TH</w:t>
            </w:r>
          </w:p>
        </w:tc>
        <w:tc>
          <w:tcPr>
            <w:tcW w:w="6179" w:type="dxa"/>
          </w:tcPr>
          <w:p w14:paraId="3EB83A4D"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check if the adaptive management of over 15s has been taken into account.</w:t>
            </w:r>
          </w:p>
        </w:tc>
        <w:tc>
          <w:tcPr>
            <w:tcW w:w="0" w:type="auto"/>
          </w:tcPr>
          <w:p w14:paraId="3CA16CF8" w14:textId="55D253C6" w:rsidR="00C3435C" w:rsidRPr="00C3435C" w:rsidRDefault="00B90F65" w:rsidP="00C3435C">
            <w:pPr>
              <w:rPr>
                <w:rFonts w:ascii="Calibri" w:eastAsia="Calibri" w:hAnsi="Calibri" w:cs="Times New Roman"/>
              </w:rPr>
            </w:pPr>
            <w:r>
              <w:rPr>
                <w:rFonts w:ascii="Calibri" w:eastAsia="Calibri" w:hAnsi="Calibri" w:cs="Times New Roman"/>
              </w:rPr>
              <w:t>Complete</w:t>
            </w:r>
          </w:p>
        </w:tc>
      </w:tr>
      <w:tr w:rsidR="00C3435C" w:rsidRPr="00C3435C" w14:paraId="00D2D735" w14:textId="77777777" w:rsidTr="005024B3">
        <w:tc>
          <w:tcPr>
            <w:tcW w:w="985" w:type="dxa"/>
          </w:tcPr>
          <w:p w14:paraId="464FCE17"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4</w:t>
            </w:r>
          </w:p>
        </w:tc>
        <w:tc>
          <w:tcPr>
            <w:tcW w:w="1080" w:type="dxa"/>
          </w:tcPr>
          <w:p w14:paraId="7EA210BC"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GC</w:t>
            </w:r>
          </w:p>
        </w:tc>
        <w:tc>
          <w:tcPr>
            <w:tcW w:w="6179" w:type="dxa"/>
          </w:tcPr>
          <w:p w14:paraId="2A68E7F8"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pitch to Seafish SW panel about funding</w:t>
            </w:r>
          </w:p>
        </w:tc>
        <w:tc>
          <w:tcPr>
            <w:tcW w:w="0" w:type="auto"/>
          </w:tcPr>
          <w:p w14:paraId="1597EFAF" w14:textId="3E7D4EDC" w:rsidR="00C3435C" w:rsidRPr="00C3435C" w:rsidRDefault="00EE06E0" w:rsidP="00C3435C">
            <w:pPr>
              <w:rPr>
                <w:rFonts w:ascii="Calibri" w:eastAsia="Calibri" w:hAnsi="Calibri" w:cs="Times New Roman"/>
              </w:rPr>
            </w:pPr>
            <w:r>
              <w:rPr>
                <w:rFonts w:ascii="Calibri" w:eastAsia="Calibri" w:hAnsi="Calibri" w:cs="Times New Roman"/>
              </w:rPr>
              <w:t>Ongoing</w:t>
            </w:r>
          </w:p>
        </w:tc>
      </w:tr>
      <w:tr w:rsidR="00C3435C" w:rsidRPr="00C3435C" w14:paraId="3DFFFD48" w14:textId="77777777" w:rsidTr="005024B3">
        <w:tc>
          <w:tcPr>
            <w:tcW w:w="985" w:type="dxa"/>
          </w:tcPr>
          <w:p w14:paraId="3396BC6F"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5</w:t>
            </w:r>
          </w:p>
        </w:tc>
        <w:tc>
          <w:tcPr>
            <w:tcW w:w="1080" w:type="dxa"/>
          </w:tcPr>
          <w:p w14:paraId="38C7C04C"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CN</w:t>
            </w:r>
          </w:p>
        </w:tc>
        <w:tc>
          <w:tcPr>
            <w:tcW w:w="6179" w:type="dxa"/>
          </w:tcPr>
          <w:p w14:paraId="6228FE02"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get quote from Cefas and put into funding bids</w:t>
            </w:r>
          </w:p>
        </w:tc>
        <w:tc>
          <w:tcPr>
            <w:tcW w:w="0" w:type="auto"/>
          </w:tcPr>
          <w:p w14:paraId="59A58584"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Complete</w:t>
            </w:r>
          </w:p>
        </w:tc>
      </w:tr>
      <w:tr w:rsidR="00C3435C" w:rsidRPr="00C3435C" w14:paraId="628365EA" w14:textId="77777777" w:rsidTr="005024B3">
        <w:tc>
          <w:tcPr>
            <w:tcW w:w="985" w:type="dxa"/>
          </w:tcPr>
          <w:p w14:paraId="20A49551"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6</w:t>
            </w:r>
          </w:p>
        </w:tc>
        <w:tc>
          <w:tcPr>
            <w:tcW w:w="1080" w:type="dxa"/>
          </w:tcPr>
          <w:p w14:paraId="6500F5F4"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TH</w:t>
            </w:r>
          </w:p>
        </w:tc>
        <w:tc>
          <w:tcPr>
            <w:tcW w:w="6179" w:type="dxa"/>
          </w:tcPr>
          <w:p w14:paraId="70E86DF3"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remove the retained column in the final pre-assessment because it is not specific to this fishery.</w:t>
            </w:r>
          </w:p>
        </w:tc>
        <w:tc>
          <w:tcPr>
            <w:tcW w:w="0" w:type="auto"/>
          </w:tcPr>
          <w:p w14:paraId="1FCEFB17" w14:textId="31A75EB9" w:rsidR="00C3435C" w:rsidRPr="00C3435C" w:rsidRDefault="00B90F65" w:rsidP="00C3435C">
            <w:pPr>
              <w:rPr>
                <w:rFonts w:ascii="Calibri" w:eastAsia="Calibri" w:hAnsi="Calibri" w:cs="Times New Roman"/>
              </w:rPr>
            </w:pPr>
            <w:r>
              <w:rPr>
                <w:rFonts w:ascii="Calibri" w:eastAsia="Calibri" w:hAnsi="Calibri" w:cs="Times New Roman"/>
              </w:rPr>
              <w:t>Complete</w:t>
            </w:r>
          </w:p>
        </w:tc>
      </w:tr>
      <w:tr w:rsidR="00C3435C" w:rsidRPr="00C3435C" w14:paraId="3C1780DD" w14:textId="77777777" w:rsidTr="005024B3">
        <w:tc>
          <w:tcPr>
            <w:tcW w:w="985" w:type="dxa"/>
          </w:tcPr>
          <w:p w14:paraId="65E9A390"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7</w:t>
            </w:r>
          </w:p>
        </w:tc>
        <w:tc>
          <w:tcPr>
            <w:tcW w:w="1080" w:type="dxa"/>
          </w:tcPr>
          <w:p w14:paraId="4F34B82F"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TH</w:t>
            </w:r>
          </w:p>
        </w:tc>
        <w:tc>
          <w:tcPr>
            <w:tcW w:w="6179" w:type="dxa"/>
          </w:tcPr>
          <w:p w14:paraId="348AB9FE"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give info on the GGGI to GC on ghost gear.</w:t>
            </w:r>
          </w:p>
        </w:tc>
        <w:tc>
          <w:tcPr>
            <w:tcW w:w="0" w:type="auto"/>
          </w:tcPr>
          <w:p w14:paraId="490E13B9" w14:textId="3ED8F4A0" w:rsidR="00C3435C" w:rsidRPr="00C3435C" w:rsidRDefault="00F968A8" w:rsidP="00C3435C">
            <w:pPr>
              <w:rPr>
                <w:rFonts w:ascii="Calibri" w:eastAsia="Calibri" w:hAnsi="Calibri" w:cs="Times New Roman"/>
              </w:rPr>
            </w:pPr>
            <w:r>
              <w:rPr>
                <w:rFonts w:ascii="Calibri" w:eastAsia="Calibri" w:hAnsi="Calibri" w:cs="Times New Roman"/>
              </w:rPr>
              <w:t>Complete</w:t>
            </w:r>
          </w:p>
        </w:tc>
      </w:tr>
      <w:tr w:rsidR="00C3435C" w:rsidRPr="00C3435C" w14:paraId="793A8A99" w14:textId="77777777" w:rsidTr="005024B3">
        <w:tc>
          <w:tcPr>
            <w:tcW w:w="985" w:type="dxa"/>
          </w:tcPr>
          <w:p w14:paraId="6CB78443"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8</w:t>
            </w:r>
          </w:p>
        </w:tc>
        <w:tc>
          <w:tcPr>
            <w:tcW w:w="1080" w:type="dxa"/>
          </w:tcPr>
          <w:p w14:paraId="5759E058"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BP</w:t>
            </w:r>
          </w:p>
        </w:tc>
        <w:tc>
          <w:tcPr>
            <w:tcW w:w="6179" w:type="dxa"/>
          </w:tcPr>
          <w:p w14:paraId="2E00804A"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 xml:space="preserve">to investigate whether there are synergies with the </w:t>
            </w:r>
            <w:proofErr w:type="spellStart"/>
            <w:r w:rsidRPr="00C3435C">
              <w:rPr>
                <w:rFonts w:ascii="Calibri" w:eastAsia="Calibri" w:hAnsi="Calibri" w:cs="Times New Roman"/>
              </w:rPr>
              <w:t>Seascope</w:t>
            </w:r>
            <w:proofErr w:type="spellEnd"/>
            <w:r w:rsidRPr="00C3435C">
              <w:rPr>
                <w:rFonts w:ascii="Calibri" w:eastAsia="Calibri" w:hAnsi="Calibri" w:cs="Times New Roman"/>
              </w:rPr>
              <w:t xml:space="preserve"> work and the data that we are wanting to gather and to investigate if the data exists elsewhere</w:t>
            </w:r>
          </w:p>
        </w:tc>
        <w:tc>
          <w:tcPr>
            <w:tcW w:w="0" w:type="auto"/>
          </w:tcPr>
          <w:p w14:paraId="64465512" w14:textId="3C623CBC" w:rsidR="00C3435C" w:rsidRPr="00C3435C" w:rsidRDefault="00EE06E0" w:rsidP="00C3435C">
            <w:pPr>
              <w:rPr>
                <w:rFonts w:ascii="Calibri" w:eastAsia="Calibri" w:hAnsi="Calibri" w:cs="Times New Roman"/>
              </w:rPr>
            </w:pPr>
            <w:r>
              <w:rPr>
                <w:rFonts w:ascii="Calibri" w:eastAsia="Calibri" w:hAnsi="Calibri" w:cs="Times New Roman"/>
              </w:rPr>
              <w:t>Ongoing</w:t>
            </w:r>
          </w:p>
        </w:tc>
      </w:tr>
      <w:tr w:rsidR="00C3435C" w:rsidRPr="00C3435C" w14:paraId="457E6151" w14:textId="77777777" w:rsidTr="005024B3">
        <w:tc>
          <w:tcPr>
            <w:tcW w:w="985" w:type="dxa"/>
          </w:tcPr>
          <w:p w14:paraId="55E40179"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9</w:t>
            </w:r>
          </w:p>
        </w:tc>
        <w:tc>
          <w:tcPr>
            <w:tcW w:w="1080" w:type="dxa"/>
          </w:tcPr>
          <w:p w14:paraId="27195C65"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CN</w:t>
            </w:r>
          </w:p>
        </w:tc>
        <w:tc>
          <w:tcPr>
            <w:tcW w:w="6179" w:type="dxa"/>
          </w:tcPr>
          <w:p w14:paraId="12FA5594"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investigate how the other certified crab fisheries have addressed this Performance Indicator – secondary species information</w:t>
            </w:r>
          </w:p>
        </w:tc>
        <w:tc>
          <w:tcPr>
            <w:tcW w:w="0" w:type="auto"/>
          </w:tcPr>
          <w:p w14:paraId="28B1BBCD"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Complete</w:t>
            </w:r>
          </w:p>
        </w:tc>
      </w:tr>
      <w:tr w:rsidR="00C3435C" w:rsidRPr="00C3435C" w14:paraId="0C3ED305" w14:textId="77777777" w:rsidTr="005024B3">
        <w:tc>
          <w:tcPr>
            <w:tcW w:w="985" w:type="dxa"/>
          </w:tcPr>
          <w:p w14:paraId="1C6842F5"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10</w:t>
            </w:r>
          </w:p>
        </w:tc>
        <w:tc>
          <w:tcPr>
            <w:tcW w:w="1080" w:type="dxa"/>
          </w:tcPr>
          <w:p w14:paraId="66DD855F"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CN</w:t>
            </w:r>
          </w:p>
        </w:tc>
        <w:tc>
          <w:tcPr>
            <w:tcW w:w="6179" w:type="dxa"/>
          </w:tcPr>
          <w:p w14:paraId="5B527B94"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circulate paragraphs by MSC on legislation that is included in their definition of ETP</w:t>
            </w:r>
          </w:p>
        </w:tc>
        <w:tc>
          <w:tcPr>
            <w:tcW w:w="0" w:type="auto"/>
          </w:tcPr>
          <w:p w14:paraId="065BD674"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Complete</w:t>
            </w:r>
          </w:p>
        </w:tc>
      </w:tr>
      <w:tr w:rsidR="00C3435C" w:rsidRPr="00C3435C" w14:paraId="071FCF08" w14:textId="77777777" w:rsidTr="005024B3">
        <w:tc>
          <w:tcPr>
            <w:tcW w:w="985" w:type="dxa"/>
          </w:tcPr>
          <w:p w14:paraId="6132271A"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11</w:t>
            </w:r>
          </w:p>
        </w:tc>
        <w:tc>
          <w:tcPr>
            <w:tcW w:w="1080" w:type="dxa"/>
          </w:tcPr>
          <w:p w14:paraId="5C130ACD"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GC</w:t>
            </w:r>
          </w:p>
        </w:tc>
        <w:tc>
          <w:tcPr>
            <w:tcW w:w="6179" w:type="dxa"/>
          </w:tcPr>
          <w:p w14:paraId="61924C10"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find the report on the Alliance &amp; Leicester leatherback turtle project</w:t>
            </w:r>
          </w:p>
        </w:tc>
        <w:tc>
          <w:tcPr>
            <w:tcW w:w="0" w:type="auto"/>
          </w:tcPr>
          <w:p w14:paraId="447CE9BD" w14:textId="28637FE5" w:rsidR="00C3435C" w:rsidRPr="00C3435C" w:rsidRDefault="00EE06E0" w:rsidP="00C3435C">
            <w:pPr>
              <w:rPr>
                <w:rFonts w:ascii="Calibri" w:eastAsia="Calibri" w:hAnsi="Calibri" w:cs="Times New Roman"/>
              </w:rPr>
            </w:pPr>
            <w:r>
              <w:rPr>
                <w:rFonts w:ascii="Calibri" w:eastAsia="Calibri" w:hAnsi="Calibri" w:cs="Times New Roman"/>
              </w:rPr>
              <w:t>Complete</w:t>
            </w:r>
          </w:p>
        </w:tc>
      </w:tr>
      <w:tr w:rsidR="00C3435C" w:rsidRPr="00C3435C" w14:paraId="637C5F98" w14:textId="77777777" w:rsidTr="005024B3">
        <w:tc>
          <w:tcPr>
            <w:tcW w:w="985" w:type="dxa"/>
          </w:tcPr>
          <w:p w14:paraId="6A561170"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12</w:t>
            </w:r>
          </w:p>
        </w:tc>
        <w:tc>
          <w:tcPr>
            <w:tcW w:w="1080" w:type="dxa"/>
          </w:tcPr>
          <w:p w14:paraId="02E7E3FC"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CN</w:t>
            </w:r>
          </w:p>
        </w:tc>
        <w:tc>
          <w:tcPr>
            <w:tcW w:w="6179" w:type="dxa"/>
          </w:tcPr>
          <w:p w14:paraId="1521FC69"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pull out the ETP sections of other UK certified fisheries and similar species assessments and send round the group.</w:t>
            </w:r>
          </w:p>
        </w:tc>
        <w:tc>
          <w:tcPr>
            <w:tcW w:w="0" w:type="auto"/>
          </w:tcPr>
          <w:p w14:paraId="53DD1506"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Complete</w:t>
            </w:r>
          </w:p>
        </w:tc>
      </w:tr>
      <w:tr w:rsidR="00C3435C" w:rsidRPr="00C3435C" w14:paraId="25907B6A" w14:textId="77777777" w:rsidTr="005024B3">
        <w:tc>
          <w:tcPr>
            <w:tcW w:w="985" w:type="dxa"/>
          </w:tcPr>
          <w:p w14:paraId="356C30F2"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13</w:t>
            </w:r>
          </w:p>
        </w:tc>
        <w:tc>
          <w:tcPr>
            <w:tcW w:w="1080" w:type="dxa"/>
          </w:tcPr>
          <w:p w14:paraId="129E8EE1"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CN</w:t>
            </w:r>
          </w:p>
        </w:tc>
        <w:tc>
          <w:tcPr>
            <w:tcW w:w="6179" w:type="dxa"/>
          </w:tcPr>
          <w:p w14:paraId="67DC14D8"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investigate with the MMO &amp; JNCC if they are able to do the ETP species risk assessment</w:t>
            </w:r>
          </w:p>
        </w:tc>
        <w:tc>
          <w:tcPr>
            <w:tcW w:w="0" w:type="auto"/>
          </w:tcPr>
          <w:p w14:paraId="01188AC6"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Complete</w:t>
            </w:r>
          </w:p>
        </w:tc>
      </w:tr>
      <w:tr w:rsidR="00C3435C" w:rsidRPr="00C3435C" w14:paraId="3A295102" w14:textId="77777777" w:rsidTr="005024B3">
        <w:tc>
          <w:tcPr>
            <w:tcW w:w="985" w:type="dxa"/>
          </w:tcPr>
          <w:p w14:paraId="32DB4ECD"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14</w:t>
            </w:r>
          </w:p>
        </w:tc>
        <w:tc>
          <w:tcPr>
            <w:tcW w:w="1080" w:type="dxa"/>
          </w:tcPr>
          <w:p w14:paraId="226AE3C8"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CN</w:t>
            </w:r>
          </w:p>
        </w:tc>
        <w:tc>
          <w:tcPr>
            <w:tcW w:w="6179" w:type="dxa"/>
          </w:tcPr>
          <w:p w14:paraId="79B12E8E"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put the fisher based survey and risk-assessment on list to talk about at the next meeting</w:t>
            </w:r>
          </w:p>
        </w:tc>
        <w:tc>
          <w:tcPr>
            <w:tcW w:w="0" w:type="auto"/>
          </w:tcPr>
          <w:p w14:paraId="1D53FD4E" w14:textId="21E5108B" w:rsidR="00C3435C" w:rsidRPr="00C3435C" w:rsidRDefault="00B90F65" w:rsidP="00C3435C">
            <w:pPr>
              <w:rPr>
                <w:rFonts w:ascii="Calibri" w:eastAsia="Calibri" w:hAnsi="Calibri" w:cs="Times New Roman"/>
              </w:rPr>
            </w:pPr>
            <w:r>
              <w:rPr>
                <w:rFonts w:ascii="Calibri" w:eastAsia="Calibri" w:hAnsi="Calibri" w:cs="Times New Roman"/>
              </w:rPr>
              <w:t>Complete</w:t>
            </w:r>
          </w:p>
        </w:tc>
      </w:tr>
      <w:tr w:rsidR="00C3435C" w:rsidRPr="00C3435C" w14:paraId="65BF7453" w14:textId="77777777" w:rsidTr="005024B3">
        <w:tc>
          <w:tcPr>
            <w:tcW w:w="985" w:type="dxa"/>
          </w:tcPr>
          <w:p w14:paraId="5E1591FE"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15</w:t>
            </w:r>
          </w:p>
        </w:tc>
        <w:tc>
          <w:tcPr>
            <w:tcW w:w="1080" w:type="dxa"/>
          </w:tcPr>
          <w:p w14:paraId="7C8E960F"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GC</w:t>
            </w:r>
          </w:p>
        </w:tc>
        <w:tc>
          <w:tcPr>
            <w:tcW w:w="6179" w:type="dxa"/>
          </w:tcPr>
          <w:p w14:paraId="051FC705"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investigate with JNCC whether there are codes of practice for handling ETP species</w:t>
            </w:r>
          </w:p>
        </w:tc>
        <w:tc>
          <w:tcPr>
            <w:tcW w:w="0" w:type="auto"/>
          </w:tcPr>
          <w:p w14:paraId="2F22D12D" w14:textId="3866733C" w:rsidR="00C3435C" w:rsidRPr="00C3435C" w:rsidRDefault="00EE06E0" w:rsidP="00C3435C">
            <w:pPr>
              <w:rPr>
                <w:rFonts w:ascii="Calibri" w:eastAsia="Calibri" w:hAnsi="Calibri" w:cs="Times New Roman"/>
              </w:rPr>
            </w:pPr>
            <w:r>
              <w:rPr>
                <w:rFonts w:ascii="Calibri" w:eastAsia="Calibri" w:hAnsi="Calibri" w:cs="Times New Roman"/>
              </w:rPr>
              <w:t>Ongoing</w:t>
            </w:r>
          </w:p>
        </w:tc>
      </w:tr>
      <w:tr w:rsidR="00C3435C" w:rsidRPr="00C3435C" w14:paraId="4A38BFFF" w14:textId="77777777" w:rsidTr="005024B3">
        <w:tc>
          <w:tcPr>
            <w:tcW w:w="985" w:type="dxa"/>
          </w:tcPr>
          <w:p w14:paraId="7CDE9134"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16</w:t>
            </w:r>
          </w:p>
        </w:tc>
        <w:tc>
          <w:tcPr>
            <w:tcW w:w="1080" w:type="dxa"/>
          </w:tcPr>
          <w:p w14:paraId="01757E2B"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TH</w:t>
            </w:r>
          </w:p>
        </w:tc>
        <w:tc>
          <w:tcPr>
            <w:tcW w:w="6179" w:type="dxa"/>
          </w:tcPr>
          <w:p w14:paraId="1375D7EB"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IFCAs to give TH a list of what has been done on the HRAs. SC to coordinate on behalf of the IFCAs.</w:t>
            </w:r>
          </w:p>
        </w:tc>
        <w:tc>
          <w:tcPr>
            <w:tcW w:w="0" w:type="auto"/>
          </w:tcPr>
          <w:p w14:paraId="2AE910DD" w14:textId="05AD23CB" w:rsidR="00C3435C" w:rsidRPr="00C3435C" w:rsidRDefault="00D13E9F" w:rsidP="00C3435C">
            <w:pPr>
              <w:rPr>
                <w:rFonts w:ascii="Calibri" w:eastAsia="Calibri" w:hAnsi="Calibri" w:cs="Times New Roman"/>
              </w:rPr>
            </w:pPr>
            <w:r>
              <w:rPr>
                <w:rFonts w:ascii="Calibri" w:eastAsia="Calibri" w:hAnsi="Calibri" w:cs="Times New Roman"/>
              </w:rPr>
              <w:t>Complete</w:t>
            </w:r>
          </w:p>
        </w:tc>
      </w:tr>
      <w:tr w:rsidR="00C3435C" w:rsidRPr="00C3435C" w14:paraId="7BA73753" w14:textId="77777777" w:rsidTr="005024B3">
        <w:tc>
          <w:tcPr>
            <w:tcW w:w="985" w:type="dxa"/>
          </w:tcPr>
          <w:p w14:paraId="7E2A6353"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17</w:t>
            </w:r>
          </w:p>
        </w:tc>
        <w:tc>
          <w:tcPr>
            <w:tcW w:w="1080" w:type="dxa"/>
          </w:tcPr>
          <w:p w14:paraId="3B316CD3"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TH</w:t>
            </w:r>
          </w:p>
        </w:tc>
        <w:tc>
          <w:tcPr>
            <w:tcW w:w="6179" w:type="dxa"/>
          </w:tcPr>
          <w:p w14:paraId="7228B649"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go back to the author of the pre-assessment to get the score changed for ecosystem PI</w:t>
            </w:r>
          </w:p>
        </w:tc>
        <w:tc>
          <w:tcPr>
            <w:tcW w:w="0" w:type="auto"/>
          </w:tcPr>
          <w:p w14:paraId="1EE61458" w14:textId="3BDBDA09" w:rsidR="00C3435C" w:rsidRPr="00C3435C" w:rsidRDefault="00B90F65" w:rsidP="00C3435C">
            <w:pPr>
              <w:rPr>
                <w:rFonts w:ascii="Calibri" w:eastAsia="Calibri" w:hAnsi="Calibri" w:cs="Times New Roman"/>
              </w:rPr>
            </w:pPr>
            <w:r>
              <w:rPr>
                <w:rFonts w:ascii="Calibri" w:eastAsia="Calibri" w:hAnsi="Calibri" w:cs="Times New Roman"/>
              </w:rPr>
              <w:t>Complete</w:t>
            </w:r>
          </w:p>
        </w:tc>
      </w:tr>
      <w:tr w:rsidR="00C3435C" w:rsidRPr="00C3435C" w14:paraId="54D73A30" w14:textId="77777777" w:rsidTr="005024B3">
        <w:tc>
          <w:tcPr>
            <w:tcW w:w="985" w:type="dxa"/>
          </w:tcPr>
          <w:p w14:paraId="590276AB"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18</w:t>
            </w:r>
          </w:p>
        </w:tc>
        <w:tc>
          <w:tcPr>
            <w:tcW w:w="1080" w:type="dxa"/>
          </w:tcPr>
          <w:p w14:paraId="4E8F605A"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CN</w:t>
            </w:r>
          </w:p>
        </w:tc>
        <w:tc>
          <w:tcPr>
            <w:tcW w:w="6179" w:type="dxa"/>
          </w:tcPr>
          <w:p w14:paraId="6D703B8D"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 xml:space="preserve">to look into adding into </w:t>
            </w:r>
            <w:proofErr w:type="spellStart"/>
            <w:r w:rsidRPr="00C3435C">
              <w:rPr>
                <w:rFonts w:ascii="Calibri" w:eastAsia="Calibri" w:hAnsi="Calibri" w:cs="Times New Roman"/>
              </w:rPr>
              <w:t>ToR</w:t>
            </w:r>
            <w:proofErr w:type="spellEnd"/>
            <w:r w:rsidRPr="00C3435C">
              <w:rPr>
                <w:rFonts w:ascii="Calibri" w:eastAsia="Calibri" w:hAnsi="Calibri" w:cs="Times New Roman"/>
              </w:rPr>
              <w:t xml:space="preserve"> that the group has a transboundary harmonising discussion at each meeting.</w:t>
            </w:r>
          </w:p>
        </w:tc>
        <w:tc>
          <w:tcPr>
            <w:tcW w:w="0" w:type="auto"/>
          </w:tcPr>
          <w:p w14:paraId="05A98EC8" w14:textId="1F0FC5B4" w:rsidR="00C3435C" w:rsidRPr="00C3435C" w:rsidRDefault="00B90F65" w:rsidP="00C3435C">
            <w:pPr>
              <w:rPr>
                <w:rFonts w:ascii="Calibri" w:eastAsia="Calibri" w:hAnsi="Calibri" w:cs="Times New Roman"/>
              </w:rPr>
            </w:pPr>
            <w:r>
              <w:rPr>
                <w:rFonts w:ascii="Calibri" w:eastAsia="Calibri" w:hAnsi="Calibri" w:cs="Times New Roman"/>
              </w:rPr>
              <w:t>Complete</w:t>
            </w:r>
          </w:p>
        </w:tc>
      </w:tr>
      <w:tr w:rsidR="00C3435C" w:rsidRPr="00C3435C" w14:paraId="17F97267" w14:textId="77777777" w:rsidTr="005024B3">
        <w:tc>
          <w:tcPr>
            <w:tcW w:w="985" w:type="dxa"/>
          </w:tcPr>
          <w:p w14:paraId="5FE031BB"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19</w:t>
            </w:r>
          </w:p>
        </w:tc>
        <w:tc>
          <w:tcPr>
            <w:tcW w:w="1080" w:type="dxa"/>
          </w:tcPr>
          <w:p w14:paraId="36E0BB29"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BP</w:t>
            </w:r>
          </w:p>
        </w:tc>
        <w:tc>
          <w:tcPr>
            <w:tcW w:w="6179" w:type="dxa"/>
          </w:tcPr>
          <w:p w14:paraId="6678E0C5" w14:textId="77777777" w:rsidR="00C3435C" w:rsidRPr="00C3435C" w:rsidRDefault="00C3435C" w:rsidP="00C3435C">
            <w:pPr>
              <w:rPr>
                <w:rFonts w:ascii="Calibri" w:eastAsia="Calibri" w:hAnsi="Calibri" w:cs="Times New Roman"/>
              </w:rPr>
            </w:pPr>
            <w:r w:rsidRPr="00C3435C">
              <w:rPr>
                <w:rFonts w:ascii="Calibri" w:eastAsia="Calibri" w:hAnsi="Calibri" w:cs="Times New Roman"/>
              </w:rPr>
              <w:t>to circulate the minutes of the North West Advisory Group brown crab focus meeting</w:t>
            </w:r>
          </w:p>
        </w:tc>
        <w:tc>
          <w:tcPr>
            <w:tcW w:w="0" w:type="auto"/>
          </w:tcPr>
          <w:p w14:paraId="4653CD58" w14:textId="4B97A34F" w:rsidR="00C3435C" w:rsidRPr="00C3435C" w:rsidRDefault="00B90F65" w:rsidP="00C3435C">
            <w:pPr>
              <w:rPr>
                <w:rFonts w:ascii="Calibri" w:eastAsia="Calibri" w:hAnsi="Calibri" w:cs="Times New Roman"/>
              </w:rPr>
            </w:pPr>
            <w:r>
              <w:rPr>
                <w:rFonts w:ascii="Calibri" w:eastAsia="Calibri" w:hAnsi="Calibri" w:cs="Times New Roman"/>
              </w:rPr>
              <w:t>Complete</w:t>
            </w:r>
          </w:p>
        </w:tc>
      </w:tr>
    </w:tbl>
    <w:p w14:paraId="0F757232" w14:textId="77777777" w:rsidR="00C3435C" w:rsidRDefault="00C3435C" w:rsidP="00530CF6"/>
    <w:p w14:paraId="19027A33" w14:textId="43D28386" w:rsidR="00530CF6" w:rsidRDefault="00530CF6" w:rsidP="00530CF6">
      <w:pPr>
        <w:pStyle w:val="Subtitle"/>
        <w:numPr>
          <w:ilvl w:val="0"/>
          <w:numId w:val="8"/>
        </w:numPr>
      </w:pPr>
      <w:r>
        <w:t>Project update</w:t>
      </w:r>
    </w:p>
    <w:p w14:paraId="30B67AAB" w14:textId="77777777" w:rsidR="00495402" w:rsidRDefault="00495402" w:rsidP="00495402">
      <w:r>
        <w:t>CP gave an update on the year 1 outputs from all the FIPs. All outputs of the project should be transparent; therefore, we are uploading them all onto the PUKFI webpage on the Seafish website: www.seafish.org/pukfi</w:t>
      </w:r>
    </w:p>
    <w:p w14:paraId="7E58023C" w14:textId="77777777" w:rsidR="00495402" w:rsidRDefault="00495402" w:rsidP="00495402">
      <w:r>
        <w:lastRenderedPageBreak/>
        <w:t xml:space="preserve">CP gave an update on </w:t>
      </w:r>
      <w:proofErr w:type="spellStart"/>
      <w:r>
        <w:t>Seafish’s</w:t>
      </w:r>
      <w:proofErr w:type="spellEnd"/>
      <w:r>
        <w:t xml:space="preserve"> involvement in the project. Tom Pickerell was responsible for the other strand of Project UK (PUK), which was looking to carry out a large-scale pre-assessment and identify other FIPs around the UK. MSC is meeting with Seafish soon to discuss their involvement now that Tom has left, Helen Duggan is discussing this internally. Gus Caslake is representing Seafish in the FIPs in the Southwest. </w:t>
      </w:r>
    </w:p>
    <w:p w14:paraId="7E0C88E1" w14:textId="39DE0F32" w:rsidR="00530CF6" w:rsidRDefault="00495402" w:rsidP="00495402">
      <w:pPr>
        <w:rPr>
          <w:i/>
        </w:rPr>
      </w:pPr>
      <w:r w:rsidRPr="00495402">
        <w:rPr>
          <w:i/>
        </w:rPr>
        <w:t>Minutes action 1: CP to update group after meeting with Seafish.</w:t>
      </w:r>
      <w:r w:rsidR="00062FDC" w:rsidRPr="00495402">
        <w:rPr>
          <w:i/>
        </w:rPr>
        <w:t xml:space="preserve"> </w:t>
      </w:r>
    </w:p>
    <w:p w14:paraId="051957A1" w14:textId="77777777" w:rsidR="00495402" w:rsidRDefault="00495402" w:rsidP="00495402">
      <w:r>
        <w:t xml:space="preserve">MSC is being asked about other species that people want to be included so they are thinking of starting another round of FIPs. MSC are aware of a lot of interest from the industry and supply chain for Scottish scallops, North Sea monkfish and </w:t>
      </w:r>
      <w:proofErr w:type="spellStart"/>
      <w:r>
        <w:t>nephrops</w:t>
      </w:r>
      <w:proofErr w:type="spellEnd"/>
      <w:r>
        <w:t xml:space="preserve">. </w:t>
      </w:r>
    </w:p>
    <w:p w14:paraId="16F9B820" w14:textId="53604E61" w:rsidR="00495402" w:rsidRDefault="00495402" w:rsidP="00495402">
      <w:r>
        <w:t xml:space="preserve">The actions in the action plans are being carried out through a number of means, through steering group members themselves, through consultants, through a postdoctoral researcher and through two masters students who are working on the monkfish and scallop FIPs. </w:t>
      </w:r>
    </w:p>
    <w:p w14:paraId="30ABBE06" w14:textId="0D67373E" w:rsidR="00495402" w:rsidRDefault="00495402" w:rsidP="00495402">
      <w:r>
        <w:t>CP explained the point of this meeting is to ask questions about your actions, highlight if you need support, or advice from TH</w:t>
      </w:r>
      <w:r w:rsidR="007334EE">
        <w:t>, to update the group on whether your</w:t>
      </w:r>
      <w:r>
        <w:t xml:space="preserve"> actions </w:t>
      </w:r>
      <w:r w:rsidR="007334EE">
        <w:t xml:space="preserve">are </w:t>
      </w:r>
      <w:r>
        <w:t>on track</w:t>
      </w:r>
      <w:r w:rsidR="007334EE">
        <w:t xml:space="preserve"> and to discuss if</w:t>
      </w:r>
      <w:r>
        <w:t xml:space="preserve"> we need to update the action plan</w:t>
      </w:r>
      <w:r w:rsidR="007334EE">
        <w:t>.</w:t>
      </w:r>
    </w:p>
    <w:p w14:paraId="60536868" w14:textId="77777777" w:rsidR="00245149" w:rsidRPr="00495402" w:rsidRDefault="00245149" w:rsidP="00495402"/>
    <w:p w14:paraId="180E4F45" w14:textId="4106F9F0" w:rsidR="00530CF6" w:rsidRDefault="00530CF6" w:rsidP="00530CF6">
      <w:pPr>
        <w:pStyle w:val="Subtitle"/>
        <w:numPr>
          <w:ilvl w:val="0"/>
          <w:numId w:val="8"/>
        </w:numPr>
      </w:pPr>
      <w:r>
        <w:t>Action 1 – Harvest Strategy</w:t>
      </w:r>
    </w:p>
    <w:p w14:paraId="0DBCCC66" w14:textId="34893AF3" w:rsidR="004515F0" w:rsidRDefault="004515F0" w:rsidP="00530CF6">
      <w:r>
        <w:t>CN updated the group that we were unsuccessful in the application to the MSC Global Fisheries Sustainability Fund, which is a fund aimed at FIPs in small sale and dev</w:t>
      </w:r>
      <w:r w:rsidR="00495402">
        <w:t>eloping world fisheries. We were</w:t>
      </w:r>
      <w:r>
        <w:t xml:space="preserve"> shortlisted but unfortunately the pot was relatively small, only £200,000, and there were other larger, developing world projects that were selected.</w:t>
      </w:r>
      <w:r w:rsidR="00075BE1">
        <w:t xml:space="preserve"> We had applied for funding to cover a Cefas paper on the Harvest strategy and whether the current harvest control rules are working together coherently to achieve </w:t>
      </w:r>
      <w:r w:rsidR="00006529">
        <w:t xml:space="preserve">an objective; and also for some </w:t>
      </w:r>
      <w:r w:rsidR="00075BE1">
        <w:t>camera work to collect data on the other species that are being caught in the fishery, such as discards and pot bait.</w:t>
      </w:r>
    </w:p>
    <w:p w14:paraId="565E731D" w14:textId="258A0A1A" w:rsidR="00006529" w:rsidRDefault="00006529" w:rsidP="00530CF6">
      <w:r>
        <w:t xml:space="preserve">The Cefas work has been quoted as costing £10,000. It was suggested to open this up to the group and that we could maybe ask the Seafish SW panel for the funding. </w:t>
      </w:r>
    </w:p>
    <w:p w14:paraId="3BB2575B" w14:textId="621C91FF" w:rsidR="00006529" w:rsidRDefault="00006529" w:rsidP="00530CF6">
      <w:r>
        <w:t>GC – Seafish don’t usually get involved in management measures but he will put it forwa</w:t>
      </w:r>
      <w:r w:rsidR="00C9071E">
        <w:t>r</w:t>
      </w:r>
      <w:r>
        <w:t>d</w:t>
      </w:r>
      <w:r w:rsidR="00C9071E">
        <w:t xml:space="preserve"> t</w:t>
      </w:r>
      <w:r>
        <w:t>o the group if they have any flexibility in their funding pot.</w:t>
      </w:r>
    </w:p>
    <w:p w14:paraId="3DE0C56D" w14:textId="77777777" w:rsidR="007334EE" w:rsidRPr="00DF204D" w:rsidRDefault="007334EE" w:rsidP="00530CF6">
      <w:pPr>
        <w:rPr>
          <w:i/>
        </w:rPr>
      </w:pPr>
      <w:r w:rsidRPr="00DF204D">
        <w:rPr>
          <w:i/>
        </w:rPr>
        <w:t xml:space="preserve">Minutes action 2 – GC to look into whether there may be funding </w:t>
      </w:r>
      <w:r w:rsidR="00DF204D" w:rsidRPr="00DF204D">
        <w:rPr>
          <w:i/>
        </w:rPr>
        <w:t>in the Seafish SW panel projects fund.</w:t>
      </w:r>
    </w:p>
    <w:p w14:paraId="066B7886" w14:textId="7985999B" w:rsidR="00C9071E" w:rsidRDefault="00C9071E" w:rsidP="00530CF6">
      <w:r>
        <w:t xml:space="preserve">It was discussed if students could do it but TH advised that the </w:t>
      </w:r>
      <w:r w:rsidR="00D05B88">
        <w:t>author</w:t>
      </w:r>
      <w:r>
        <w:t xml:space="preserve"> needs to have a deeper understanding of the fishery than a student would have. The quote from Cefas was created very quickly for the funding deadline, RM suggested that he could look into a more detailed quote which </w:t>
      </w:r>
      <w:r w:rsidR="00DF204D">
        <w:t>may</w:t>
      </w:r>
      <w:r>
        <w:t xml:space="preserve"> be more </w:t>
      </w:r>
      <w:r w:rsidR="00DF204D">
        <w:t>accurate</w:t>
      </w:r>
      <w:r>
        <w:t>.</w:t>
      </w:r>
    </w:p>
    <w:p w14:paraId="7C0E9DB5" w14:textId="1562D4D5" w:rsidR="00C9071E" w:rsidRDefault="00495402" w:rsidP="00530CF6">
      <w:r>
        <w:rPr>
          <w:i/>
        </w:rPr>
        <w:t xml:space="preserve">Minutes action </w:t>
      </w:r>
      <w:r w:rsidR="00DF204D">
        <w:rPr>
          <w:i/>
        </w:rPr>
        <w:t>3</w:t>
      </w:r>
      <w:r w:rsidR="00C9071E" w:rsidRPr="0062582F">
        <w:rPr>
          <w:i/>
        </w:rPr>
        <w:t xml:space="preserve"> – RM &amp; TH to work together to get a more detailed quote for the position paper on Harvest Strategy</w:t>
      </w:r>
      <w:r w:rsidR="00C9071E">
        <w:t>.</w:t>
      </w:r>
    </w:p>
    <w:p w14:paraId="06DFF870" w14:textId="78A8A732" w:rsidR="0062582F" w:rsidRDefault="0062582F" w:rsidP="00530CF6">
      <w:r>
        <w:t xml:space="preserve">BB gave an update on the Defra regional management plan work. They have commenced work in the North East of England with two workshops to consult fishing industry and other stakeholders on their ideas for a regional </w:t>
      </w:r>
      <w:r w:rsidR="000A79EF">
        <w:t>management</w:t>
      </w:r>
      <w:r>
        <w:t xml:space="preserve"> plan. There have been no outputs from the workshops yet.</w:t>
      </w:r>
    </w:p>
    <w:p w14:paraId="79232CBC" w14:textId="0B8BBD3C" w:rsidR="000A79EF" w:rsidRPr="003A76F1" w:rsidRDefault="000A79EF" w:rsidP="00530CF6">
      <w:pPr>
        <w:rPr>
          <w:i/>
        </w:rPr>
      </w:pPr>
      <w:r w:rsidRPr="003A76F1">
        <w:rPr>
          <w:i/>
        </w:rPr>
        <w:lastRenderedPageBreak/>
        <w:t xml:space="preserve">Minutes action </w:t>
      </w:r>
      <w:r w:rsidR="00DF204D">
        <w:rPr>
          <w:i/>
        </w:rPr>
        <w:t>4</w:t>
      </w:r>
      <w:r w:rsidRPr="003A76F1">
        <w:rPr>
          <w:i/>
        </w:rPr>
        <w:t xml:space="preserve"> – BB/HH to give more of an update on the </w:t>
      </w:r>
      <w:r w:rsidR="003A76F1" w:rsidRPr="003A76F1">
        <w:rPr>
          <w:i/>
        </w:rPr>
        <w:t>Defra</w:t>
      </w:r>
      <w:r w:rsidRPr="003A76F1">
        <w:rPr>
          <w:i/>
        </w:rPr>
        <w:t xml:space="preserve"> regional management plan work at the next meeting</w:t>
      </w:r>
      <w:r w:rsidR="003A76F1">
        <w:rPr>
          <w:i/>
        </w:rPr>
        <w:t>.</w:t>
      </w:r>
    </w:p>
    <w:p w14:paraId="34F0FC2D" w14:textId="77777777" w:rsidR="003A76F1" w:rsidRDefault="003A76F1" w:rsidP="00530CF6"/>
    <w:p w14:paraId="3F90EB3E" w14:textId="587DCCCB" w:rsidR="00530CF6" w:rsidRDefault="00530CF6" w:rsidP="00530CF6">
      <w:pPr>
        <w:pStyle w:val="Subtitle"/>
        <w:numPr>
          <w:ilvl w:val="0"/>
          <w:numId w:val="8"/>
        </w:numPr>
      </w:pPr>
      <w:r w:rsidRPr="00530CF6">
        <w:t>Action 3 – Primary &amp; secondary species management</w:t>
      </w:r>
    </w:p>
    <w:p w14:paraId="2935DEF0" w14:textId="6AA9B075" w:rsidR="003C1AE7" w:rsidRDefault="00D05B88" w:rsidP="003C1AE7">
      <w:r>
        <w:t xml:space="preserve">GC reiterated that management measures are not </w:t>
      </w:r>
      <w:proofErr w:type="spellStart"/>
      <w:r>
        <w:t>Seafish’s</w:t>
      </w:r>
      <w:proofErr w:type="spellEnd"/>
      <w:r>
        <w:t xml:space="preserve"> expertise but he thinks that a lot of the management measures that come from Principle 1 actions, will have knock-on effects to Principle 2 species</w:t>
      </w:r>
      <w:r w:rsidR="00E844F7">
        <w:t xml:space="preserve">. He suggested that we need to improve log-book keeping, fill licence forms in daily and submit them monthly. Another measure that could be brought in would be escape gaps. They are already required in Devon &amp; Severn IFCA and they could be rolled out to all the IFCAs. </w:t>
      </w:r>
      <w:r w:rsidR="003C1AE7">
        <w:t>Southern IFCA are doing research on escape gaps but the Scilly Isles do not have them at all.</w:t>
      </w:r>
      <w:r w:rsidR="00EE06E0">
        <w:t xml:space="preserve"> Def</w:t>
      </w:r>
      <w:r w:rsidR="003C1AE7">
        <w:t>r</w:t>
      </w:r>
      <w:r w:rsidR="00EE06E0">
        <w:t>a</w:t>
      </w:r>
      <w:r w:rsidR="003C1AE7">
        <w:t xml:space="preserve"> has put a consultation out on banning landing berried lobster so this is a possible nationwide measure, there is no plan for a nationwide escape gap measure though.</w:t>
      </w:r>
    </w:p>
    <w:p w14:paraId="5135FE44" w14:textId="5D1CE7E2" w:rsidR="00E844F7" w:rsidRDefault="00E844F7" w:rsidP="00530CF6">
      <w:r>
        <w:t xml:space="preserve">BP – SD&amp;CS have a code of conduct which includes stipulations on soak time and lost fishing gear. This code of conduct could be rolled out across the whole fishery. The management measure that would most impact the fishery though would be </w:t>
      </w:r>
      <w:r w:rsidR="00B36933">
        <w:t>pot limitations.</w:t>
      </w:r>
    </w:p>
    <w:p w14:paraId="38F8BCCB" w14:textId="0AE74FB6" w:rsidR="00B36933" w:rsidRDefault="00B36933" w:rsidP="00530CF6">
      <w:r>
        <w:t>TH – Pot limitation for Principle 1 would be important. Looking at Principle 2, we need fleet level approaches. A code of conduct should stipulate that discarded animals should be released unharmed to maximise their escape. Soak time has an impact on how much gear is lost at sea and therefor</w:t>
      </w:r>
      <w:r w:rsidR="00EE09E4">
        <w:t>e</w:t>
      </w:r>
      <w:r>
        <w:t xml:space="preserve"> ghost fishing. TH is working with the Global Ghost Gear Initiative on a best practice document which has targeted actions for fishermen and for associations. Adopting this would be an easy win.</w:t>
      </w:r>
    </w:p>
    <w:p w14:paraId="164E851E" w14:textId="77777777" w:rsidR="00447781" w:rsidRDefault="00B36933" w:rsidP="00530CF6">
      <w:r>
        <w:t>GC – Fishermen do all they can to recover gear because it is in</w:t>
      </w:r>
      <w:r w:rsidR="00447781">
        <w:t xml:space="preserve"> their interest. </w:t>
      </w:r>
    </w:p>
    <w:p w14:paraId="1302755C" w14:textId="5ED1B692" w:rsidR="00B36933" w:rsidRDefault="00447781" w:rsidP="00530CF6">
      <w:r>
        <w:t>Some species listed in the pre-assessment are 0.5% of the bycatch so we would not have to try to minimise the mortality of these</w:t>
      </w:r>
      <w:r w:rsidR="0011671C">
        <w:t>,</w:t>
      </w:r>
      <w:r>
        <w:t xml:space="preserve"> as any species that is less than 5% of the catch by weight is considered ‘minor’</w:t>
      </w:r>
      <w:r w:rsidR="00A36D23">
        <w:t xml:space="preserve"> and only considered at the ‘100’ scoring level, which is best practice. We are aiming for the 80 scoring level in this project</w:t>
      </w:r>
      <w:r w:rsidR="0011671C">
        <w:t>, which is an unconditional pass</w:t>
      </w:r>
      <w:r w:rsidR="00A36D23">
        <w:t>.</w:t>
      </w:r>
    </w:p>
    <w:p w14:paraId="7DEF9A93" w14:textId="6A176017" w:rsidR="00CD6878" w:rsidRDefault="00CD6878" w:rsidP="00530CF6">
      <w:r>
        <w:t xml:space="preserve">RFS </w:t>
      </w:r>
      <w:r w:rsidR="00EE06E0">
        <w:t>has codes of practice within it</w:t>
      </w:r>
      <w:r>
        <w:t>s standard as well. GC – as some of the crab boats are RFS certified, it will be an easy win to get a code of practice which may be just what their current operation is doing.</w:t>
      </w:r>
    </w:p>
    <w:p w14:paraId="1C3A6D94" w14:textId="3308E118" w:rsidR="00CD6878" w:rsidRDefault="00CD6878" w:rsidP="00530CF6">
      <w:r>
        <w:t>BP – Agrees with GC but it may be taken as condescending to get the industry to sign up to a code of practice that they are already doing. Also, the fleet operates differently in different areas so one code of practice may not be appropriate for all.</w:t>
      </w:r>
    </w:p>
    <w:p w14:paraId="76B02703" w14:textId="2E91C941" w:rsidR="00C06BCE" w:rsidRDefault="00C06BCE" w:rsidP="00530CF6">
      <w:r>
        <w:t xml:space="preserve">TH – </w:t>
      </w:r>
      <w:r w:rsidR="0011671C">
        <w:t>I</w:t>
      </w:r>
      <w:r>
        <w:t>t would be ok to have the code of practice at a broader level and not be so prescriptive as to the operations on the vessel, rather the outcomes of actions.</w:t>
      </w:r>
      <w:r w:rsidR="00D04325">
        <w:t xml:space="preserve"> The review of these measures needs to be a traceable </w:t>
      </w:r>
      <w:r w:rsidR="0011671C">
        <w:t xml:space="preserve">documented </w:t>
      </w:r>
      <w:r w:rsidR="00D04325">
        <w:t>effort.</w:t>
      </w:r>
    </w:p>
    <w:p w14:paraId="38987DFE" w14:textId="27F65C3D" w:rsidR="003B00ED" w:rsidRDefault="003B00ED" w:rsidP="00530CF6">
      <w:r>
        <w:t>SC – The review of alternative measures needs to be circulated because it needs to meet the standard.</w:t>
      </w:r>
    </w:p>
    <w:p w14:paraId="313D62A8" w14:textId="75AD9F95" w:rsidR="003B00ED" w:rsidRDefault="003B00ED" w:rsidP="00530CF6">
      <w:r>
        <w:t>TH – It needs Cefas and scientists to feed in as well.</w:t>
      </w:r>
    </w:p>
    <w:p w14:paraId="5BA72649" w14:textId="29E28261" w:rsidR="00C06BCE" w:rsidRPr="003C1AE7" w:rsidRDefault="00495402" w:rsidP="00530CF6">
      <w:pPr>
        <w:rPr>
          <w:i/>
        </w:rPr>
      </w:pPr>
      <w:r>
        <w:rPr>
          <w:i/>
        </w:rPr>
        <w:t xml:space="preserve">Minutes action </w:t>
      </w:r>
      <w:r w:rsidR="00DF204D">
        <w:rPr>
          <w:i/>
        </w:rPr>
        <w:t>5</w:t>
      </w:r>
      <w:r w:rsidR="00C06BCE" w:rsidRPr="003C1AE7">
        <w:rPr>
          <w:i/>
        </w:rPr>
        <w:t xml:space="preserve"> – IFCAs and industry members to send Gus a list of all of the management measures and initiatives like escape gaps and code of conduct, that is happening on these stocks that has an effect on minimising the mortality of non-target species caught in the fishery.</w:t>
      </w:r>
    </w:p>
    <w:p w14:paraId="398DE5C6" w14:textId="1E53388E" w:rsidR="00C06BCE" w:rsidRDefault="003B00ED" w:rsidP="00530CF6">
      <w:r>
        <w:lastRenderedPageBreak/>
        <w:t xml:space="preserve">CP - </w:t>
      </w:r>
      <w:r w:rsidR="003C1AE7">
        <w:t>We also need to identify which vessels are involved.</w:t>
      </w:r>
    </w:p>
    <w:p w14:paraId="44D465DB" w14:textId="1A679E63" w:rsidR="003C1AE7" w:rsidRPr="003C1AE7" w:rsidRDefault="003C1AE7" w:rsidP="00530CF6">
      <w:pPr>
        <w:rPr>
          <w:i/>
        </w:rPr>
      </w:pPr>
      <w:r w:rsidRPr="003C1AE7">
        <w:rPr>
          <w:i/>
        </w:rPr>
        <w:t>Minute</w:t>
      </w:r>
      <w:r w:rsidR="00495402">
        <w:rPr>
          <w:i/>
        </w:rPr>
        <w:t xml:space="preserve">s </w:t>
      </w:r>
      <w:r w:rsidR="00DF204D">
        <w:rPr>
          <w:i/>
        </w:rPr>
        <w:t>actin</w:t>
      </w:r>
      <w:r w:rsidR="004E6FD3">
        <w:rPr>
          <w:i/>
        </w:rPr>
        <w:t xml:space="preserve"> </w:t>
      </w:r>
      <w:r w:rsidR="00DF204D">
        <w:rPr>
          <w:i/>
        </w:rPr>
        <w:t>6</w:t>
      </w:r>
      <w:r w:rsidRPr="003C1AE7">
        <w:rPr>
          <w:i/>
        </w:rPr>
        <w:t xml:space="preserve"> – CN to gather information from steering group members are which vessels are involved.</w:t>
      </w:r>
    </w:p>
    <w:p w14:paraId="2184804D" w14:textId="2B424B65" w:rsidR="00530CF6" w:rsidRDefault="00530CF6" w:rsidP="00530CF6">
      <w:pPr>
        <w:pStyle w:val="Subtitle"/>
        <w:numPr>
          <w:ilvl w:val="0"/>
          <w:numId w:val="8"/>
        </w:numPr>
      </w:pPr>
      <w:r w:rsidRPr="00530CF6">
        <w:t>Action 4 – Secondary species information</w:t>
      </w:r>
    </w:p>
    <w:p w14:paraId="29532EF2" w14:textId="61FC9641" w:rsidR="00530CF6" w:rsidRDefault="0013173E" w:rsidP="00530CF6">
      <w:r>
        <w:t xml:space="preserve">BP </w:t>
      </w:r>
      <w:r w:rsidR="00DB1E2E">
        <w:t>gave an update on the</w:t>
      </w:r>
      <w:r w:rsidR="00EE06E0">
        <w:t xml:space="preserve"> </w:t>
      </w:r>
      <w:proofErr w:type="spellStart"/>
      <w:r w:rsidR="00EE06E0">
        <w:t>S</w:t>
      </w:r>
      <w:r w:rsidR="004015C9">
        <w:t>eascope</w:t>
      </w:r>
      <w:proofErr w:type="spellEnd"/>
      <w:r w:rsidR="004015C9">
        <w:t xml:space="preserve"> work, they also had a funding bid turned down. They have done a report from some work they did with cameras in Scotland.</w:t>
      </w:r>
    </w:p>
    <w:p w14:paraId="28210F4F" w14:textId="1D171601" w:rsidR="004015C9" w:rsidRPr="00B46CA5" w:rsidRDefault="00495402" w:rsidP="00530CF6">
      <w:pPr>
        <w:rPr>
          <w:i/>
        </w:rPr>
      </w:pPr>
      <w:r>
        <w:rPr>
          <w:i/>
        </w:rPr>
        <w:t xml:space="preserve">Minutes action </w:t>
      </w:r>
      <w:r w:rsidR="00DF204D">
        <w:rPr>
          <w:i/>
        </w:rPr>
        <w:t>7</w:t>
      </w:r>
      <w:r w:rsidR="004015C9" w:rsidRPr="00B46CA5">
        <w:rPr>
          <w:i/>
        </w:rPr>
        <w:t xml:space="preserve"> – BP to send this report round the group.</w:t>
      </w:r>
    </w:p>
    <w:p w14:paraId="1C68806E" w14:textId="6A8AF414" w:rsidR="004015C9" w:rsidRDefault="004015C9" w:rsidP="00530CF6">
      <w:r>
        <w:t xml:space="preserve">CN explained that she had been </w:t>
      </w:r>
      <w:r w:rsidR="0002048C">
        <w:t>in touch with Michel Kaiser from</w:t>
      </w:r>
      <w:r>
        <w:t xml:space="preserve"> Bangor University who is planning to do some camera work on-board crab vessels potentially </w:t>
      </w:r>
      <w:r w:rsidR="0002048C">
        <w:t xml:space="preserve">with the </w:t>
      </w:r>
      <w:r>
        <w:t>SD&amp;CS</w:t>
      </w:r>
      <w:r w:rsidR="0002048C">
        <w:t>. He has said that we could join up with that research.</w:t>
      </w:r>
    </w:p>
    <w:p w14:paraId="6FC2984D" w14:textId="0E734784" w:rsidR="0002048C" w:rsidRDefault="0002048C" w:rsidP="00530CF6">
      <w:r>
        <w:t xml:space="preserve">SC had a </w:t>
      </w:r>
      <w:proofErr w:type="spellStart"/>
      <w:r>
        <w:t>Phd</w:t>
      </w:r>
      <w:proofErr w:type="spellEnd"/>
      <w:r>
        <w:t xml:space="preserve"> student working on some data collection but needs to get the data off the student.</w:t>
      </w:r>
    </w:p>
    <w:p w14:paraId="778B4839" w14:textId="2F8D9FC8" w:rsidR="0002048C" w:rsidRDefault="0002048C" w:rsidP="00530CF6">
      <w:r>
        <w:t>TH – There is no formal risk-assessment proces</w:t>
      </w:r>
      <w:r w:rsidR="004E6FD3">
        <w:t>s for bycatch in this fishery. W</w:t>
      </w:r>
      <w:r>
        <w:t>e need wide survey work to get a reasonable understanding of which species are getting caught across the whole fishery and if it is likely to change across area or time.</w:t>
      </w:r>
    </w:p>
    <w:p w14:paraId="3A3CD2A0" w14:textId="523D7254" w:rsidR="0002048C" w:rsidRDefault="0002048C" w:rsidP="00530CF6">
      <w:r>
        <w:t>SC offered to work with BP about a literature review to put a report together.</w:t>
      </w:r>
    </w:p>
    <w:p w14:paraId="1A57D483" w14:textId="19B3E361" w:rsidR="00B46CA5" w:rsidRPr="00B46CA5" w:rsidRDefault="00B46CA5" w:rsidP="00530CF6">
      <w:pPr>
        <w:rPr>
          <w:i/>
        </w:rPr>
      </w:pPr>
      <w:r>
        <w:rPr>
          <w:i/>
        </w:rPr>
        <w:t xml:space="preserve">Minutes action </w:t>
      </w:r>
      <w:r w:rsidR="00DF204D">
        <w:rPr>
          <w:i/>
        </w:rPr>
        <w:t>8</w:t>
      </w:r>
      <w:r w:rsidRPr="00B46CA5">
        <w:rPr>
          <w:i/>
        </w:rPr>
        <w:t xml:space="preserve"> – SC &amp; BP to look into a literature and research review of bycatch for this fishery.</w:t>
      </w:r>
    </w:p>
    <w:p w14:paraId="144703F5" w14:textId="7984832B" w:rsidR="0002048C" w:rsidRDefault="0002048C" w:rsidP="00530CF6">
      <w:r>
        <w:t>Cefas offered to help as well. The horizon 2020 project</w:t>
      </w:r>
      <w:r w:rsidR="00B46CA5">
        <w:t xml:space="preserve"> plans to look at retained and discarded catch on the brown crab and lobster fisheries.</w:t>
      </w:r>
      <w:r w:rsidR="00EE06E0">
        <w:t xml:space="preserve"> </w:t>
      </w:r>
      <w:r w:rsidR="00B46CA5">
        <w:t>They are planning on designing a system and software to analyse the data.</w:t>
      </w:r>
      <w:r w:rsidR="00EE06E0">
        <w:t xml:space="preserve"> There is a meeting in 6 months-</w:t>
      </w:r>
      <w:r w:rsidR="00B46CA5">
        <w:t>time.</w:t>
      </w:r>
    </w:p>
    <w:p w14:paraId="74036C65" w14:textId="2526D0DD" w:rsidR="00B46CA5" w:rsidRDefault="00495402" w:rsidP="00530CF6">
      <w:pPr>
        <w:rPr>
          <w:i/>
        </w:rPr>
      </w:pPr>
      <w:r>
        <w:rPr>
          <w:i/>
        </w:rPr>
        <w:t xml:space="preserve">Minutes action </w:t>
      </w:r>
      <w:r w:rsidR="00DF204D">
        <w:rPr>
          <w:i/>
        </w:rPr>
        <w:t>9</w:t>
      </w:r>
      <w:r w:rsidR="00B46CA5" w:rsidRPr="00B46CA5">
        <w:rPr>
          <w:i/>
        </w:rPr>
        <w:t xml:space="preserve"> – Cefas to gather more information about the horizon 2020 bycatch in the crab and lobster fisheries project, and feed back to the group at the next meeting, as well as highlighting this action plan to the group within Defra.</w:t>
      </w:r>
    </w:p>
    <w:p w14:paraId="7D765B0E" w14:textId="77777777" w:rsidR="00245149" w:rsidRPr="00B46CA5" w:rsidRDefault="00245149" w:rsidP="00530CF6">
      <w:pPr>
        <w:rPr>
          <w:i/>
        </w:rPr>
      </w:pPr>
    </w:p>
    <w:p w14:paraId="6F643505" w14:textId="4990C725" w:rsidR="00530CF6" w:rsidRDefault="00530CF6" w:rsidP="00530CF6">
      <w:pPr>
        <w:pStyle w:val="Subtitle"/>
        <w:numPr>
          <w:ilvl w:val="0"/>
          <w:numId w:val="8"/>
        </w:numPr>
      </w:pPr>
      <w:r w:rsidRPr="00530CF6">
        <w:t>Action 6 – Fishery specific objectives</w:t>
      </w:r>
    </w:p>
    <w:p w14:paraId="5234AF61" w14:textId="610BF719" w:rsidR="00B46CA5" w:rsidRDefault="00B46CA5" w:rsidP="00B46CA5">
      <w:r>
        <w:t>TH explained that this Performance Indicator is one of the more formulaic requirements of the MSC standard. You need to state your objectives</w:t>
      </w:r>
      <w:r w:rsidR="00555D32">
        <w:t xml:space="preserve"> for Principle 1 and for Principle 2. However, with this fishery there is no single management plan that spans the whole stock, so it comes down to various management authorities that they have status objectives for the stock status of crab and lobster, and also objectives on how to manage Principle 2.</w:t>
      </w:r>
    </w:p>
    <w:p w14:paraId="23136BE6" w14:textId="5B3551E2" w:rsidR="009E43B3" w:rsidRDefault="009E43B3" w:rsidP="00B46CA5">
      <w:r>
        <w:t>Defra referred to their plans for regional</w:t>
      </w:r>
      <w:r w:rsidR="004E6FD3">
        <w:t xml:space="preserve"> </w:t>
      </w:r>
      <w:r>
        <w:t>stock management.</w:t>
      </w:r>
      <w:r w:rsidR="001B2595">
        <w:t xml:space="preserve"> TH confirmed that that approach could work, we could </w:t>
      </w:r>
      <w:r w:rsidR="000319A0">
        <w:t xml:space="preserve">explicitly define short and </w:t>
      </w:r>
      <w:r w:rsidR="00EE06E0">
        <w:t>long-term</w:t>
      </w:r>
      <w:r w:rsidR="001B2595">
        <w:t xml:space="preserve"> objectives for this area in the regional management plan.</w:t>
      </w:r>
    </w:p>
    <w:p w14:paraId="2ADA1E48" w14:textId="4D4D4323" w:rsidR="001B2595" w:rsidRDefault="001B2595" w:rsidP="00B46CA5">
      <w:r>
        <w:t>BP pointed out that the regional management plans wouldn’t cover the exploitation by the French and Irish.</w:t>
      </w:r>
    </w:p>
    <w:p w14:paraId="28157C38" w14:textId="54091137" w:rsidR="001B2595" w:rsidRDefault="001B2595" w:rsidP="00B46CA5">
      <w:r>
        <w:t>TH – If other countries have significant catch, you would need co-management.</w:t>
      </w:r>
    </w:p>
    <w:p w14:paraId="7AE63F1F" w14:textId="53496F99" w:rsidR="001B2595" w:rsidRDefault="001B2595" w:rsidP="00B46CA5">
      <w:r>
        <w:t>BP – If it’s in UK waters then it could be a condition of the licence after Brexit.</w:t>
      </w:r>
    </w:p>
    <w:p w14:paraId="434B13E7" w14:textId="481EFBD2" w:rsidR="001B2595" w:rsidRDefault="001B2595" w:rsidP="00B46CA5">
      <w:r>
        <w:t>GC – 25% of the catch is by th</w:t>
      </w:r>
      <w:r w:rsidR="002E334F">
        <w:t>e French from the Western Channel. The French are key players.</w:t>
      </w:r>
    </w:p>
    <w:p w14:paraId="67AF780F" w14:textId="5964150E" w:rsidR="002E334F" w:rsidRDefault="00B22FD9" w:rsidP="00B46CA5">
      <w:r>
        <w:lastRenderedPageBreak/>
        <w:t>TH – A</w:t>
      </w:r>
      <w:r w:rsidR="002E334F">
        <w:t>s long as the management plan takes into account the 25%</w:t>
      </w:r>
      <w:r>
        <w:t>, that should be ok.</w:t>
      </w:r>
    </w:p>
    <w:p w14:paraId="41199A4C" w14:textId="6F8896D8" w:rsidR="002E334F" w:rsidRDefault="00495402" w:rsidP="00B46CA5">
      <w:pPr>
        <w:rPr>
          <w:i/>
        </w:rPr>
      </w:pPr>
      <w:r w:rsidRPr="00495402">
        <w:rPr>
          <w:i/>
        </w:rPr>
        <w:t xml:space="preserve">Minutes action </w:t>
      </w:r>
      <w:r w:rsidR="00DF204D">
        <w:rPr>
          <w:i/>
        </w:rPr>
        <w:t>10</w:t>
      </w:r>
      <w:r w:rsidR="002E334F" w:rsidRPr="00495402">
        <w:rPr>
          <w:i/>
        </w:rPr>
        <w:t xml:space="preserve"> – CN </w:t>
      </w:r>
      <w:r w:rsidR="00926988" w:rsidRPr="00495402">
        <w:rPr>
          <w:i/>
        </w:rPr>
        <w:t>to explore with French colleagues what their thinking on FIPs and MSC would be.</w:t>
      </w:r>
    </w:p>
    <w:p w14:paraId="6F61CE98" w14:textId="74512EC1" w:rsidR="00926988" w:rsidRDefault="00926988" w:rsidP="00B46CA5">
      <w:r>
        <w:t>SC pointed out that there is also significant Welsh catch. CP highlighted that there is a Welsh FIP project as well which includes crab. SC also explained about the North Devon Marine Pioneer project which looks at natural capital.</w:t>
      </w:r>
    </w:p>
    <w:p w14:paraId="697BA443" w14:textId="58101EC3" w:rsidR="00926988" w:rsidRPr="006A0DF3" w:rsidRDefault="00926988" w:rsidP="00B46CA5">
      <w:pPr>
        <w:rPr>
          <w:i/>
        </w:rPr>
      </w:pPr>
      <w:r w:rsidRPr="006A0DF3">
        <w:rPr>
          <w:i/>
        </w:rPr>
        <w:t xml:space="preserve">Minutes action </w:t>
      </w:r>
      <w:r w:rsidR="00B22FD9">
        <w:rPr>
          <w:i/>
        </w:rPr>
        <w:t>11</w:t>
      </w:r>
      <w:r w:rsidRPr="006A0DF3">
        <w:rPr>
          <w:i/>
        </w:rPr>
        <w:t xml:space="preserve"> </w:t>
      </w:r>
      <w:r w:rsidR="006860AA" w:rsidRPr="006A0DF3">
        <w:rPr>
          <w:i/>
        </w:rPr>
        <w:t>–</w:t>
      </w:r>
      <w:r w:rsidRPr="006A0DF3">
        <w:rPr>
          <w:i/>
        </w:rPr>
        <w:t xml:space="preserve"> </w:t>
      </w:r>
      <w:r w:rsidR="006860AA" w:rsidRPr="006A0DF3">
        <w:rPr>
          <w:i/>
        </w:rPr>
        <w:t>SC to introduce CN to the Marine Pioneer Project</w:t>
      </w:r>
    </w:p>
    <w:p w14:paraId="799A6617" w14:textId="1A3AA0B4" w:rsidR="006860AA" w:rsidRDefault="006860AA" w:rsidP="00B46CA5">
      <w:r>
        <w:t xml:space="preserve">CP told the group about the Irish and Welsh FIP projects. There </w:t>
      </w:r>
      <w:r w:rsidR="00EE06E0">
        <w:t>have</w:t>
      </w:r>
      <w:r>
        <w:t xml:space="preserve"> been some pre-assessments commissioned for the Celtic Sea. We could invite them to the next steering group meeting and see if there’s linkages. The Irish FIP project is using fisheryprogress.org</w:t>
      </w:r>
    </w:p>
    <w:p w14:paraId="1BE85697" w14:textId="38633328" w:rsidR="00B22FD9" w:rsidRPr="00495402" w:rsidRDefault="00B22FD9" w:rsidP="00B22FD9">
      <w:pPr>
        <w:rPr>
          <w:i/>
        </w:rPr>
      </w:pPr>
      <w:r>
        <w:rPr>
          <w:i/>
        </w:rPr>
        <w:t>Minutes action 12 – CN to invite the welsh and Irish FIPs to dial in briefly to the next meeting to discuss the co-management issue</w:t>
      </w:r>
    </w:p>
    <w:p w14:paraId="262EC229" w14:textId="2698741D" w:rsidR="006A0DF3" w:rsidRDefault="006A0DF3" w:rsidP="00B46CA5">
      <w:r>
        <w:t xml:space="preserve">CP then explained what Fishery Progress is. It is a website platform for FIPs where you can upload all the information for the FIP, and then </w:t>
      </w:r>
      <w:proofErr w:type="spellStart"/>
      <w:r>
        <w:t>your</w:t>
      </w:r>
      <w:proofErr w:type="spellEnd"/>
      <w:r>
        <w:t xml:space="preserve"> FIPs get put on this global platfor</w:t>
      </w:r>
      <w:r w:rsidR="008D4804">
        <w:t>m where all FIPs can be seen,</w:t>
      </w:r>
      <w:r>
        <w:t xml:space="preserve"> compared and found out about. It is a way of formalising information from all FIPs worldwide and brings an international aspect. AH confirmed that they use Fishery Progress at Tesco. LZ supports the idea of these FIPs being included. CP points out the resource it would take to maintain the FIPs on the website. It was suggested to set a webinar where Fishery Progress can explain the idea to the steering group and we can then discuss it at the next meeting. </w:t>
      </w:r>
    </w:p>
    <w:p w14:paraId="4E8EADF7" w14:textId="1AED3019" w:rsidR="006A0DF3" w:rsidRPr="006A0DF3" w:rsidRDefault="006A0DF3" w:rsidP="00B46CA5">
      <w:pPr>
        <w:rPr>
          <w:i/>
        </w:rPr>
      </w:pPr>
      <w:r w:rsidRPr="006A0DF3">
        <w:rPr>
          <w:i/>
        </w:rPr>
        <w:t>Minutes action 1</w:t>
      </w:r>
      <w:r w:rsidR="00B22FD9">
        <w:rPr>
          <w:i/>
        </w:rPr>
        <w:t>3</w:t>
      </w:r>
      <w:r w:rsidRPr="006A0DF3">
        <w:rPr>
          <w:i/>
        </w:rPr>
        <w:t xml:space="preserve"> – CP/CN to progress the Fishery Progress webinar</w:t>
      </w:r>
    </w:p>
    <w:p w14:paraId="54F25B62" w14:textId="08BD2872" w:rsidR="001B4F6A" w:rsidRDefault="001B4F6A" w:rsidP="001B4F6A"/>
    <w:p w14:paraId="1000EC50" w14:textId="4294850F" w:rsidR="001B4F6A" w:rsidRPr="001B4F6A" w:rsidRDefault="001B4F6A" w:rsidP="006A0DF3">
      <w:pPr>
        <w:pStyle w:val="Subtitle"/>
        <w:numPr>
          <w:ilvl w:val="0"/>
          <w:numId w:val="9"/>
        </w:numPr>
      </w:pPr>
      <w:r w:rsidRPr="001B4F6A">
        <w:t>AOB &amp; date of next meeting</w:t>
      </w:r>
    </w:p>
    <w:p w14:paraId="4717CF6A" w14:textId="60A2B192" w:rsidR="00530CF6" w:rsidRDefault="001F64FF" w:rsidP="00530CF6">
      <w:r>
        <w:t>Many people felt it is worth having another meeting in October.</w:t>
      </w:r>
    </w:p>
    <w:p w14:paraId="3D508220" w14:textId="26A80219" w:rsidR="001F64FF" w:rsidRPr="00EE06E0" w:rsidRDefault="00495402" w:rsidP="00530CF6">
      <w:pPr>
        <w:rPr>
          <w:i/>
        </w:rPr>
      </w:pPr>
      <w:r w:rsidRPr="00495402">
        <w:rPr>
          <w:i/>
        </w:rPr>
        <w:t xml:space="preserve">Minutes action </w:t>
      </w:r>
      <w:r w:rsidR="00B22FD9">
        <w:rPr>
          <w:i/>
        </w:rPr>
        <w:t>14</w:t>
      </w:r>
      <w:r w:rsidR="001F64FF" w:rsidRPr="00495402">
        <w:rPr>
          <w:i/>
        </w:rPr>
        <w:t xml:space="preserve"> – CN to send poll for next meeting</w:t>
      </w:r>
    </w:p>
    <w:p w14:paraId="76BCB8D8" w14:textId="66481BE8" w:rsidR="00530CF6" w:rsidRDefault="001F64FF" w:rsidP="00530CF6">
      <w:r>
        <w:t>TH told the group they can always email him if they have questions about what they are supposed to be doing.</w:t>
      </w:r>
    </w:p>
    <w:p w14:paraId="77637968" w14:textId="11FC1972" w:rsidR="00245149" w:rsidRDefault="00245149" w:rsidP="00530CF6"/>
    <w:p w14:paraId="7A57A8BD" w14:textId="77777777" w:rsidR="00730468" w:rsidRDefault="00730468" w:rsidP="00730468">
      <w:pPr>
        <w:pStyle w:val="Subtitle"/>
        <w:numPr>
          <w:ilvl w:val="0"/>
          <w:numId w:val="9"/>
        </w:numPr>
      </w:pPr>
      <w:r>
        <w:t>Summary of minutes actions from this meeting</w:t>
      </w:r>
    </w:p>
    <w:tbl>
      <w:tblPr>
        <w:tblStyle w:val="TableGrid"/>
        <w:tblW w:w="0" w:type="auto"/>
        <w:tblLook w:val="04A0" w:firstRow="1" w:lastRow="0" w:firstColumn="1" w:lastColumn="0" w:noHBand="0" w:noVBand="1"/>
      </w:tblPr>
      <w:tblGrid>
        <w:gridCol w:w="1043"/>
        <w:gridCol w:w="1353"/>
        <w:gridCol w:w="5013"/>
        <w:gridCol w:w="1607"/>
      </w:tblGrid>
      <w:tr w:rsidR="00984A35" w14:paraId="100714E8" w14:textId="77777777" w:rsidTr="00245149">
        <w:tc>
          <w:tcPr>
            <w:tcW w:w="0" w:type="auto"/>
          </w:tcPr>
          <w:p w14:paraId="34F4E3E0" w14:textId="3FF76908" w:rsidR="00245149" w:rsidRDefault="00245149" w:rsidP="00245149">
            <w:r>
              <w:rPr>
                <w:rFonts w:ascii="Calibri" w:eastAsia="Times New Roman" w:hAnsi="Calibri" w:cs="Times New Roman"/>
                <w:color w:val="5A5A5A"/>
                <w:spacing w:val="15"/>
              </w:rPr>
              <w:t>N</w:t>
            </w:r>
            <w:r w:rsidRPr="00C3435C">
              <w:rPr>
                <w:rFonts w:ascii="Calibri" w:eastAsia="Times New Roman" w:hAnsi="Calibri" w:cs="Times New Roman"/>
                <w:color w:val="5A5A5A"/>
                <w:spacing w:val="15"/>
              </w:rPr>
              <w:t>umber</w:t>
            </w:r>
          </w:p>
        </w:tc>
        <w:tc>
          <w:tcPr>
            <w:tcW w:w="0" w:type="auto"/>
          </w:tcPr>
          <w:p w14:paraId="31D6D2C8" w14:textId="10933BCE" w:rsidR="00245149" w:rsidRDefault="00245149" w:rsidP="00245149">
            <w:r>
              <w:rPr>
                <w:rFonts w:ascii="Calibri" w:eastAsia="Times New Roman" w:hAnsi="Calibri" w:cs="Times New Roman"/>
                <w:color w:val="5A5A5A"/>
                <w:spacing w:val="15"/>
              </w:rPr>
              <w:t>Lead</w:t>
            </w:r>
          </w:p>
        </w:tc>
        <w:tc>
          <w:tcPr>
            <w:tcW w:w="0" w:type="auto"/>
          </w:tcPr>
          <w:p w14:paraId="1961044C" w14:textId="7B8E57DD" w:rsidR="00245149" w:rsidRDefault="00245149" w:rsidP="00245149">
            <w:r w:rsidRPr="00C3435C">
              <w:rPr>
                <w:rFonts w:ascii="Calibri" w:eastAsia="Times New Roman" w:hAnsi="Calibri" w:cs="Times New Roman"/>
                <w:color w:val="5A5A5A"/>
                <w:spacing w:val="15"/>
              </w:rPr>
              <w:t xml:space="preserve">Action </w:t>
            </w:r>
          </w:p>
        </w:tc>
        <w:tc>
          <w:tcPr>
            <w:tcW w:w="0" w:type="auto"/>
          </w:tcPr>
          <w:p w14:paraId="39EE8F95" w14:textId="1ECDC255" w:rsidR="00245149" w:rsidRDefault="00245149" w:rsidP="00245149">
            <w:r w:rsidRPr="00C3435C">
              <w:rPr>
                <w:rFonts w:ascii="Calibri" w:eastAsia="Times New Roman" w:hAnsi="Calibri" w:cs="Times New Roman"/>
                <w:color w:val="5A5A5A"/>
                <w:spacing w:val="15"/>
              </w:rPr>
              <w:t>Status</w:t>
            </w:r>
          </w:p>
        </w:tc>
      </w:tr>
      <w:tr w:rsidR="00984A35" w14:paraId="486B86D0" w14:textId="77777777" w:rsidTr="00245149">
        <w:tc>
          <w:tcPr>
            <w:tcW w:w="0" w:type="auto"/>
          </w:tcPr>
          <w:p w14:paraId="7AB9D095" w14:textId="118526F5" w:rsidR="00245149" w:rsidRDefault="00245149" w:rsidP="00530CF6">
            <w:r>
              <w:t>1</w:t>
            </w:r>
          </w:p>
        </w:tc>
        <w:tc>
          <w:tcPr>
            <w:tcW w:w="0" w:type="auto"/>
          </w:tcPr>
          <w:p w14:paraId="4583EF32" w14:textId="2CCCAB38" w:rsidR="00245149" w:rsidRDefault="00245149" w:rsidP="00530CF6">
            <w:r>
              <w:t>CP</w:t>
            </w:r>
          </w:p>
        </w:tc>
        <w:tc>
          <w:tcPr>
            <w:tcW w:w="0" w:type="auto"/>
          </w:tcPr>
          <w:p w14:paraId="717C2FCC" w14:textId="726CC2B6" w:rsidR="00245149" w:rsidRPr="002D49CB" w:rsidRDefault="00245149" w:rsidP="00530CF6">
            <w:r w:rsidRPr="002D49CB">
              <w:t>update group after meeting with Seafish</w:t>
            </w:r>
          </w:p>
        </w:tc>
        <w:tc>
          <w:tcPr>
            <w:tcW w:w="0" w:type="auto"/>
          </w:tcPr>
          <w:p w14:paraId="44428EC2" w14:textId="7CF1853B" w:rsidR="00245149" w:rsidRDefault="00C467FE" w:rsidP="00530CF6">
            <w:r>
              <w:t>At meeting</w:t>
            </w:r>
          </w:p>
        </w:tc>
      </w:tr>
      <w:tr w:rsidR="00984A35" w14:paraId="0464B0D8" w14:textId="77777777" w:rsidTr="00245149">
        <w:tc>
          <w:tcPr>
            <w:tcW w:w="0" w:type="auto"/>
          </w:tcPr>
          <w:p w14:paraId="0FF16727" w14:textId="77777777" w:rsidR="00DF204D" w:rsidRDefault="00DF204D" w:rsidP="00530CF6">
            <w:r>
              <w:t>2</w:t>
            </w:r>
          </w:p>
        </w:tc>
        <w:tc>
          <w:tcPr>
            <w:tcW w:w="0" w:type="auto"/>
          </w:tcPr>
          <w:p w14:paraId="3B0F0CD3" w14:textId="77777777" w:rsidR="00DF204D" w:rsidRDefault="00DF204D" w:rsidP="00530CF6">
            <w:r>
              <w:t>GC</w:t>
            </w:r>
          </w:p>
        </w:tc>
        <w:tc>
          <w:tcPr>
            <w:tcW w:w="0" w:type="auto"/>
          </w:tcPr>
          <w:p w14:paraId="4B6BC355" w14:textId="77777777" w:rsidR="00DF204D" w:rsidRPr="00DF204D" w:rsidRDefault="00DF204D" w:rsidP="00530CF6">
            <w:r w:rsidRPr="00DF204D">
              <w:t>look into whether there may be funding in the Seafish SW panel projects fund.</w:t>
            </w:r>
          </w:p>
        </w:tc>
        <w:tc>
          <w:tcPr>
            <w:tcW w:w="0" w:type="auto"/>
          </w:tcPr>
          <w:p w14:paraId="00317511" w14:textId="2E311265" w:rsidR="00DF204D" w:rsidRDefault="00C467FE" w:rsidP="00530CF6">
            <w:r>
              <w:t>Complete</w:t>
            </w:r>
          </w:p>
        </w:tc>
      </w:tr>
      <w:tr w:rsidR="00984A35" w14:paraId="789CC460" w14:textId="77777777" w:rsidTr="00245149">
        <w:tc>
          <w:tcPr>
            <w:tcW w:w="0" w:type="auto"/>
          </w:tcPr>
          <w:p w14:paraId="601FA756" w14:textId="773A5833" w:rsidR="00245149" w:rsidRDefault="00DF204D" w:rsidP="00530CF6">
            <w:r>
              <w:t>3</w:t>
            </w:r>
          </w:p>
        </w:tc>
        <w:tc>
          <w:tcPr>
            <w:tcW w:w="0" w:type="auto"/>
          </w:tcPr>
          <w:p w14:paraId="39637CE9" w14:textId="5946558D" w:rsidR="00245149" w:rsidRDefault="00245149" w:rsidP="00530CF6">
            <w:r>
              <w:t>RM &amp; TH</w:t>
            </w:r>
          </w:p>
        </w:tc>
        <w:tc>
          <w:tcPr>
            <w:tcW w:w="0" w:type="auto"/>
          </w:tcPr>
          <w:p w14:paraId="38BBDB59" w14:textId="498F6DFA" w:rsidR="00245149" w:rsidRPr="002D49CB" w:rsidRDefault="00245149" w:rsidP="00530CF6">
            <w:r w:rsidRPr="002D49CB">
              <w:t>work together to get a more detailed quote for the position paper on Harvest Strategy.</w:t>
            </w:r>
          </w:p>
        </w:tc>
        <w:tc>
          <w:tcPr>
            <w:tcW w:w="0" w:type="auto"/>
          </w:tcPr>
          <w:p w14:paraId="19DAC3F8" w14:textId="240A0CA1" w:rsidR="00245149" w:rsidRDefault="00C467FE" w:rsidP="00530CF6">
            <w:r>
              <w:t>Ongoing</w:t>
            </w:r>
          </w:p>
        </w:tc>
      </w:tr>
      <w:tr w:rsidR="00984A35" w14:paraId="17DBCDA3" w14:textId="77777777" w:rsidTr="00245149">
        <w:tc>
          <w:tcPr>
            <w:tcW w:w="0" w:type="auto"/>
          </w:tcPr>
          <w:p w14:paraId="31269B6D" w14:textId="14569FCE" w:rsidR="00245149" w:rsidRDefault="00DF204D" w:rsidP="00530CF6">
            <w:r>
              <w:t>4</w:t>
            </w:r>
          </w:p>
        </w:tc>
        <w:tc>
          <w:tcPr>
            <w:tcW w:w="0" w:type="auto"/>
          </w:tcPr>
          <w:p w14:paraId="31256483" w14:textId="5404176B" w:rsidR="00245149" w:rsidRDefault="00245149" w:rsidP="00530CF6">
            <w:r>
              <w:t>BB/HH</w:t>
            </w:r>
          </w:p>
        </w:tc>
        <w:tc>
          <w:tcPr>
            <w:tcW w:w="0" w:type="auto"/>
          </w:tcPr>
          <w:p w14:paraId="028DCD1C" w14:textId="5D48C9A8" w:rsidR="00245149" w:rsidRPr="002D49CB" w:rsidRDefault="00245149" w:rsidP="00530CF6">
            <w:r w:rsidRPr="002D49CB">
              <w:t>give more of an update on the Defra regional management plan work at the next meeting.</w:t>
            </w:r>
          </w:p>
        </w:tc>
        <w:tc>
          <w:tcPr>
            <w:tcW w:w="0" w:type="auto"/>
          </w:tcPr>
          <w:p w14:paraId="150264A5" w14:textId="3E7E03A9" w:rsidR="00245149" w:rsidRDefault="00C467FE" w:rsidP="00530CF6">
            <w:r>
              <w:t>At meeting</w:t>
            </w:r>
          </w:p>
        </w:tc>
      </w:tr>
      <w:tr w:rsidR="00984A35" w14:paraId="039738D7" w14:textId="77777777" w:rsidTr="00245149">
        <w:tc>
          <w:tcPr>
            <w:tcW w:w="0" w:type="auto"/>
          </w:tcPr>
          <w:p w14:paraId="666C9977" w14:textId="5A3D5E4D" w:rsidR="00245149" w:rsidRDefault="00DF204D" w:rsidP="00530CF6">
            <w:r>
              <w:t>5</w:t>
            </w:r>
          </w:p>
        </w:tc>
        <w:tc>
          <w:tcPr>
            <w:tcW w:w="0" w:type="auto"/>
          </w:tcPr>
          <w:p w14:paraId="6F484D5C" w14:textId="60432B87" w:rsidR="00245149" w:rsidRDefault="00245149" w:rsidP="00530CF6">
            <w:r>
              <w:t>IFCAs &amp; industry members</w:t>
            </w:r>
          </w:p>
        </w:tc>
        <w:tc>
          <w:tcPr>
            <w:tcW w:w="0" w:type="auto"/>
          </w:tcPr>
          <w:p w14:paraId="43CCA82D" w14:textId="212225B4" w:rsidR="00245149" w:rsidRPr="002D49CB" w:rsidRDefault="00245149" w:rsidP="00530CF6">
            <w:r w:rsidRPr="002D49CB">
              <w:t xml:space="preserve">send Gus a list of all of the management measures and initiatives like escape gaps and code of conduct, that is happening on these stocks that has an effect </w:t>
            </w:r>
            <w:r w:rsidRPr="002D49CB">
              <w:lastRenderedPageBreak/>
              <w:t>on minimising the mortality of non-target species caught in the fishery</w:t>
            </w:r>
          </w:p>
        </w:tc>
        <w:tc>
          <w:tcPr>
            <w:tcW w:w="0" w:type="auto"/>
          </w:tcPr>
          <w:p w14:paraId="1D5C939A" w14:textId="5487A0F2" w:rsidR="00245149" w:rsidRDefault="00C467FE" w:rsidP="00530CF6">
            <w:r>
              <w:lastRenderedPageBreak/>
              <w:t>Ongoing</w:t>
            </w:r>
          </w:p>
        </w:tc>
      </w:tr>
      <w:tr w:rsidR="00984A35" w14:paraId="7F5792FB" w14:textId="77777777" w:rsidTr="00245149">
        <w:tc>
          <w:tcPr>
            <w:tcW w:w="0" w:type="auto"/>
          </w:tcPr>
          <w:p w14:paraId="5B6C44EE" w14:textId="7F57A036" w:rsidR="00245149" w:rsidRDefault="00DF204D" w:rsidP="00530CF6">
            <w:r>
              <w:t>6</w:t>
            </w:r>
          </w:p>
        </w:tc>
        <w:tc>
          <w:tcPr>
            <w:tcW w:w="0" w:type="auto"/>
          </w:tcPr>
          <w:p w14:paraId="639D3A79" w14:textId="7C0CC5B7" w:rsidR="00245149" w:rsidRDefault="002D49CB" w:rsidP="00530CF6">
            <w:r>
              <w:t>CN</w:t>
            </w:r>
          </w:p>
        </w:tc>
        <w:tc>
          <w:tcPr>
            <w:tcW w:w="0" w:type="auto"/>
          </w:tcPr>
          <w:p w14:paraId="21D90FE5" w14:textId="3E641CA2" w:rsidR="00245149" w:rsidRPr="002D49CB" w:rsidRDefault="002D49CB" w:rsidP="00530CF6">
            <w:r w:rsidRPr="002D49CB">
              <w:t>gather information from steering group members are which vessels are involved.</w:t>
            </w:r>
          </w:p>
        </w:tc>
        <w:tc>
          <w:tcPr>
            <w:tcW w:w="0" w:type="auto"/>
          </w:tcPr>
          <w:p w14:paraId="1F43992A" w14:textId="28D658FD" w:rsidR="00245149" w:rsidRDefault="00C467FE" w:rsidP="00530CF6">
            <w:r>
              <w:t>Ongoing</w:t>
            </w:r>
          </w:p>
        </w:tc>
      </w:tr>
      <w:tr w:rsidR="00984A35" w14:paraId="63B72CFC" w14:textId="77777777" w:rsidTr="00245149">
        <w:tc>
          <w:tcPr>
            <w:tcW w:w="0" w:type="auto"/>
          </w:tcPr>
          <w:p w14:paraId="5DAEA643" w14:textId="5FAA3B90" w:rsidR="00245149" w:rsidRDefault="00DF204D" w:rsidP="00530CF6">
            <w:r>
              <w:t>7</w:t>
            </w:r>
          </w:p>
        </w:tc>
        <w:tc>
          <w:tcPr>
            <w:tcW w:w="0" w:type="auto"/>
          </w:tcPr>
          <w:p w14:paraId="102D3494" w14:textId="0CEDB3B4" w:rsidR="00245149" w:rsidRDefault="002D49CB" w:rsidP="00530CF6">
            <w:r>
              <w:t>BP</w:t>
            </w:r>
          </w:p>
        </w:tc>
        <w:tc>
          <w:tcPr>
            <w:tcW w:w="0" w:type="auto"/>
          </w:tcPr>
          <w:p w14:paraId="3146DC3F" w14:textId="0B4B4CDE" w:rsidR="00245149" w:rsidRPr="002D49CB" w:rsidRDefault="004E6FD3" w:rsidP="00530CF6">
            <w:r>
              <w:t xml:space="preserve">send the </w:t>
            </w:r>
            <w:proofErr w:type="spellStart"/>
            <w:r>
              <w:t>Seascope</w:t>
            </w:r>
            <w:proofErr w:type="spellEnd"/>
            <w:r>
              <w:t xml:space="preserve"> research</w:t>
            </w:r>
            <w:r w:rsidR="002D49CB" w:rsidRPr="002D49CB">
              <w:t xml:space="preserve"> report </w:t>
            </w:r>
            <w:r>
              <w:t xml:space="preserve">from Scotland </w:t>
            </w:r>
            <w:r w:rsidR="002D49CB" w:rsidRPr="002D49CB">
              <w:t>round the group.</w:t>
            </w:r>
          </w:p>
        </w:tc>
        <w:tc>
          <w:tcPr>
            <w:tcW w:w="0" w:type="auto"/>
          </w:tcPr>
          <w:p w14:paraId="067C257F" w14:textId="6E43ED92" w:rsidR="00245149" w:rsidRDefault="00984A35" w:rsidP="00530CF6">
            <w:r>
              <w:t>Complete</w:t>
            </w:r>
          </w:p>
        </w:tc>
      </w:tr>
      <w:tr w:rsidR="00984A35" w14:paraId="4C68DCE2" w14:textId="77777777" w:rsidTr="00245149">
        <w:tc>
          <w:tcPr>
            <w:tcW w:w="0" w:type="auto"/>
          </w:tcPr>
          <w:p w14:paraId="0545B410" w14:textId="20BBFE92" w:rsidR="00245149" w:rsidRDefault="00DF204D" w:rsidP="00530CF6">
            <w:r>
              <w:t>8</w:t>
            </w:r>
          </w:p>
        </w:tc>
        <w:tc>
          <w:tcPr>
            <w:tcW w:w="0" w:type="auto"/>
          </w:tcPr>
          <w:p w14:paraId="5E198E98" w14:textId="7EC46F2C" w:rsidR="00245149" w:rsidRDefault="002D49CB" w:rsidP="00530CF6">
            <w:r>
              <w:t>SC &amp; BP</w:t>
            </w:r>
          </w:p>
        </w:tc>
        <w:tc>
          <w:tcPr>
            <w:tcW w:w="0" w:type="auto"/>
          </w:tcPr>
          <w:p w14:paraId="158053AF" w14:textId="35F47C92" w:rsidR="00245149" w:rsidRPr="002D49CB" w:rsidRDefault="002D49CB" w:rsidP="00530CF6">
            <w:r w:rsidRPr="002D49CB">
              <w:t>look into a literature and research review of bycatch for this fishery</w:t>
            </w:r>
          </w:p>
        </w:tc>
        <w:tc>
          <w:tcPr>
            <w:tcW w:w="0" w:type="auto"/>
          </w:tcPr>
          <w:p w14:paraId="77171AB7" w14:textId="5613837F" w:rsidR="00245149" w:rsidRDefault="00984A35" w:rsidP="00530CF6">
            <w:r>
              <w:t>Ongoing</w:t>
            </w:r>
          </w:p>
        </w:tc>
      </w:tr>
      <w:tr w:rsidR="00984A35" w14:paraId="0186E649" w14:textId="77777777" w:rsidTr="00245149">
        <w:tc>
          <w:tcPr>
            <w:tcW w:w="0" w:type="auto"/>
          </w:tcPr>
          <w:p w14:paraId="6DEEB46C" w14:textId="6721F929" w:rsidR="00245149" w:rsidRDefault="00DF204D" w:rsidP="00530CF6">
            <w:r>
              <w:t>9</w:t>
            </w:r>
          </w:p>
        </w:tc>
        <w:tc>
          <w:tcPr>
            <w:tcW w:w="0" w:type="auto"/>
          </w:tcPr>
          <w:p w14:paraId="798C89C5" w14:textId="4139EF0B" w:rsidR="00245149" w:rsidRDefault="002D49CB" w:rsidP="00530CF6">
            <w:r>
              <w:t>Cefas</w:t>
            </w:r>
          </w:p>
        </w:tc>
        <w:tc>
          <w:tcPr>
            <w:tcW w:w="0" w:type="auto"/>
          </w:tcPr>
          <w:p w14:paraId="1F8E3232" w14:textId="147C254C" w:rsidR="00245149" w:rsidRPr="002D49CB" w:rsidRDefault="002D49CB" w:rsidP="00530CF6">
            <w:bookmarkStart w:id="1" w:name="_Hlk496718436"/>
            <w:r w:rsidRPr="002D49CB">
              <w:t>gather more information about the horizon 2020 bycatch in the crab and lobster fisheries project, and feed back to the group at the next meeting, as well as highlighting this action plan to the group within Defra</w:t>
            </w:r>
            <w:bookmarkEnd w:id="1"/>
          </w:p>
        </w:tc>
        <w:tc>
          <w:tcPr>
            <w:tcW w:w="0" w:type="auto"/>
          </w:tcPr>
          <w:p w14:paraId="2D2863BC" w14:textId="776298CE" w:rsidR="00245149" w:rsidRDefault="00984A35" w:rsidP="00530CF6">
            <w:r>
              <w:t>At meeting</w:t>
            </w:r>
          </w:p>
        </w:tc>
      </w:tr>
      <w:tr w:rsidR="00984A35" w14:paraId="37683A18" w14:textId="77777777" w:rsidTr="00245149">
        <w:tc>
          <w:tcPr>
            <w:tcW w:w="0" w:type="auto"/>
          </w:tcPr>
          <w:p w14:paraId="2F3D40D5" w14:textId="1D6076BC" w:rsidR="00245149" w:rsidRDefault="00DF204D" w:rsidP="00530CF6">
            <w:r>
              <w:t>10</w:t>
            </w:r>
          </w:p>
        </w:tc>
        <w:tc>
          <w:tcPr>
            <w:tcW w:w="0" w:type="auto"/>
          </w:tcPr>
          <w:p w14:paraId="5BECFBB4" w14:textId="5FFDF711" w:rsidR="00245149" w:rsidRDefault="002D49CB" w:rsidP="00530CF6">
            <w:r>
              <w:t>CN</w:t>
            </w:r>
          </w:p>
        </w:tc>
        <w:tc>
          <w:tcPr>
            <w:tcW w:w="0" w:type="auto"/>
          </w:tcPr>
          <w:p w14:paraId="2D8102F1" w14:textId="657F1AA0" w:rsidR="00245149" w:rsidRPr="002D49CB" w:rsidRDefault="002D49CB" w:rsidP="00530CF6">
            <w:r w:rsidRPr="002D49CB">
              <w:t>explore with French colleagues what their thinking on FIPs and MSC would be.</w:t>
            </w:r>
          </w:p>
        </w:tc>
        <w:tc>
          <w:tcPr>
            <w:tcW w:w="0" w:type="auto"/>
          </w:tcPr>
          <w:p w14:paraId="495AB1EA" w14:textId="120F33E3" w:rsidR="00245149" w:rsidRDefault="00984A35" w:rsidP="00530CF6">
            <w:r>
              <w:t>Complete</w:t>
            </w:r>
          </w:p>
        </w:tc>
      </w:tr>
      <w:tr w:rsidR="00984A35" w14:paraId="6FD0095A" w14:textId="77777777" w:rsidTr="00245149">
        <w:tc>
          <w:tcPr>
            <w:tcW w:w="0" w:type="auto"/>
          </w:tcPr>
          <w:p w14:paraId="5F24281B" w14:textId="77BA02C0" w:rsidR="00B22FD9" w:rsidRDefault="00B22FD9" w:rsidP="00530CF6">
            <w:r>
              <w:t>11</w:t>
            </w:r>
          </w:p>
        </w:tc>
        <w:tc>
          <w:tcPr>
            <w:tcW w:w="0" w:type="auto"/>
          </w:tcPr>
          <w:p w14:paraId="09236B41" w14:textId="5EEF9311" w:rsidR="00B22FD9" w:rsidRDefault="008D4804" w:rsidP="00530CF6">
            <w:r>
              <w:t>SC</w:t>
            </w:r>
          </w:p>
        </w:tc>
        <w:tc>
          <w:tcPr>
            <w:tcW w:w="0" w:type="auto"/>
          </w:tcPr>
          <w:p w14:paraId="2ED64F1E" w14:textId="052740BE" w:rsidR="00B22FD9" w:rsidRPr="00B22FD9" w:rsidRDefault="008D4804" w:rsidP="00530CF6">
            <w:r w:rsidRPr="002D49CB">
              <w:t>introduce CN to the Marine Pioneer Project</w:t>
            </w:r>
          </w:p>
        </w:tc>
        <w:tc>
          <w:tcPr>
            <w:tcW w:w="0" w:type="auto"/>
          </w:tcPr>
          <w:p w14:paraId="6EA5F5B5" w14:textId="0D0DFBFD" w:rsidR="00B22FD9" w:rsidRDefault="00984A35" w:rsidP="00530CF6">
            <w:r>
              <w:t>Complete</w:t>
            </w:r>
          </w:p>
        </w:tc>
      </w:tr>
      <w:tr w:rsidR="00984A35" w14:paraId="3C54DC2B" w14:textId="77777777" w:rsidTr="00245149">
        <w:tc>
          <w:tcPr>
            <w:tcW w:w="0" w:type="auto"/>
          </w:tcPr>
          <w:p w14:paraId="34898DA0" w14:textId="667FB703" w:rsidR="00245149" w:rsidRDefault="00B22FD9" w:rsidP="00530CF6">
            <w:r>
              <w:t>12</w:t>
            </w:r>
          </w:p>
        </w:tc>
        <w:tc>
          <w:tcPr>
            <w:tcW w:w="0" w:type="auto"/>
          </w:tcPr>
          <w:p w14:paraId="1C0B03FA" w14:textId="1C3C32C9" w:rsidR="00245149" w:rsidRDefault="008D4804" w:rsidP="00530CF6">
            <w:r>
              <w:t>CN</w:t>
            </w:r>
          </w:p>
        </w:tc>
        <w:tc>
          <w:tcPr>
            <w:tcW w:w="0" w:type="auto"/>
          </w:tcPr>
          <w:p w14:paraId="6DA440EB" w14:textId="7FC00907" w:rsidR="00245149" w:rsidRPr="002D49CB" w:rsidRDefault="008D4804" w:rsidP="00530CF6">
            <w:r w:rsidRPr="00B22FD9">
              <w:t>invite the welsh and Irish FIPs to dial in briefly to the next meeting to discuss the co-management issue</w:t>
            </w:r>
          </w:p>
        </w:tc>
        <w:tc>
          <w:tcPr>
            <w:tcW w:w="0" w:type="auto"/>
          </w:tcPr>
          <w:p w14:paraId="515B72ED" w14:textId="747564EA" w:rsidR="00245149" w:rsidRDefault="00984A35" w:rsidP="00530CF6">
            <w:r>
              <w:t>Complete with Irish, ongoing with Welsh</w:t>
            </w:r>
          </w:p>
        </w:tc>
      </w:tr>
      <w:tr w:rsidR="00984A35" w14:paraId="2BAD9EAD" w14:textId="77777777" w:rsidTr="00245149">
        <w:tc>
          <w:tcPr>
            <w:tcW w:w="0" w:type="auto"/>
          </w:tcPr>
          <w:p w14:paraId="1E8F30F2" w14:textId="2E0AF35D" w:rsidR="00245149" w:rsidRDefault="00B22FD9" w:rsidP="00530CF6">
            <w:r>
              <w:t>13</w:t>
            </w:r>
          </w:p>
        </w:tc>
        <w:tc>
          <w:tcPr>
            <w:tcW w:w="0" w:type="auto"/>
          </w:tcPr>
          <w:p w14:paraId="765566CA" w14:textId="23D6565D" w:rsidR="00245149" w:rsidRDefault="002D49CB" w:rsidP="00530CF6">
            <w:r>
              <w:t>CP/CN</w:t>
            </w:r>
          </w:p>
        </w:tc>
        <w:tc>
          <w:tcPr>
            <w:tcW w:w="0" w:type="auto"/>
          </w:tcPr>
          <w:p w14:paraId="45553A09" w14:textId="0B5B8517" w:rsidR="00245149" w:rsidRPr="002D49CB" w:rsidRDefault="002D49CB" w:rsidP="00530CF6">
            <w:r w:rsidRPr="002D49CB">
              <w:t>progress the Fishery Progress webinar</w:t>
            </w:r>
          </w:p>
        </w:tc>
        <w:tc>
          <w:tcPr>
            <w:tcW w:w="0" w:type="auto"/>
          </w:tcPr>
          <w:p w14:paraId="71A03F69" w14:textId="40395D68" w:rsidR="00245149" w:rsidRDefault="00984A35" w:rsidP="00530CF6">
            <w:r>
              <w:t>Complete</w:t>
            </w:r>
          </w:p>
        </w:tc>
      </w:tr>
      <w:tr w:rsidR="00984A35" w14:paraId="37452AFB" w14:textId="77777777" w:rsidTr="002D49CB">
        <w:trPr>
          <w:trHeight w:val="70"/>
        </w:trPr>
        <w:tc>
          <w:tcPr>
            <w:tcW w:w="0" w:type="auto"/>
          </w:tcPr>
          <w:p w14:paraId="3EAD0C51" w14:textId="69BCD6A3" w:rsidR="00245149" w:rsidRDefault="00B22FD9" w:rsidP="00530CF6">
            <w:r>
              <w:t>14</w:t>
            </w:r>
          </w:p>
        </w:tc>
        <w:tc>
          <w:tcPr>
            <w:tcW w:w="0" w:type="auto"/>
          </w:tcPr>
          <w:p w14:paraId="0FBE657B" w14:textId="6889DF96" w:rsidR="00245149" w:rsidRDefault="002D49CB" w:rsidP="00530CF6">
            <w:r>
              <w:t>CN</w:t>
            </w:r>
          </w:p>
        </w:tc>
        <w:tc>
          <w:tcPr>
            <w:tcW w:w="0" w:type="auto"/>
          </w:tcPr>
          <w:p w14:paraId="1647E24C" w14:textId="67703FC7" w:rsidR="00245149" w:rsidRPr="002D49CB" w:rsidRDefault="002D49CB" w:rsidP="00530CF6">
            <w:r w:rsidRPr="002D49CB">
              <w:t>send poll for next meeting</w:t>
            </w:r>
          </w:p>
        </w:tc>
        <w:tc>
          <w:tcPr>
            <w:tcW w:w="0" w:type="auto"/>
          </w:tcPr>
          <w:p w14:paraId="5EC14371" w14:textId="7DCD3F9A" w:rsidR="00245149" w:rsidRDefault="00984A35" w:rsidP="00530CF6">
            <w:r>
              <w:t>Complete</w:t>
            </w:r>
          </w:p>
        </w:tc>
      </w:tr>
    </w:tbl>
    <w:p w14:paraId="24B1F36F" w14:textId="77777777" w:rsidR="00245149" w:rsidRPr="00530CF6" w:rsidRDefault="00245149" w:rsidP="00530CF6"/>
    <w:sectPr w:rsidR="00245149" w:rsidRPr="00530CF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A6346" w14:textId="77777777" w:rsidR="004E6FD3" w:rsidRDefault="004E6FD3" w:rsidP="005F29C1">
      <w:pPr>
        <w:spacing w:after="0" w:line="240" w:lineRule="auto"/>
      </w:pPr>
      <w:r>
        <w:separator/>
      </w:r>
    </w:p>
  </w:endnote>
  <w:endnote w:type="continuationSeparator" w:id="0">
    <w:p w14:paraId="7D46553D" w14:textId="77777777" w:rsidR="004E6FD3" w:rsidRDefault="004E6FD3" w:rsidP="005F29C1">
      <w:pPr>
        <w:spacing w:after="0" w:line="240" w:lineRule="auto"/>
      </w:pPr>
      <w:r>
        <w:continuationSeparator/>
      </w:r>
    </w:p>
  </w:endnote>
  <w:endnote w:type="continuationNotice" w:id="1">
    <w:p w14:paraId="6DA027BD" w14:textId="77777777" w:rsidR="004E6FD3" w:rsidRDefault="004E6F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9D43" w14:textId="77777777" w:rsidR="004E6FD3" w:rsidRDefault="004E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0ADEC" w14:textId="77777777" w:rsidR="004E6FD3" w:rsidRDefault="004E6FD3" w:rsidP="005F29C1">
      <w:pPr>
        <w:spacing w:after="0" w:line="240" w:lineRule="auto"/>
      </w:pPr>
      <w:r>
        <w:separator/>
      </w:r>
    </w:p>
  </w:footnote>
  <w:footnote w:type="continuationSeparator" w:id="0">
    <w:p w14:paraId="4A1B0561" w14:textId="77777777" w:rsidR="004E6FD3" w:rsidRDefault="004E6FD3" w:rsidP="005F29C1">
      <w:pPr>
        <w:spacing w:after="0" w:line="240" w:lineRule="auto"/>
      </w:pPr>
      <w:r>
        <w:continuationSeparator/>
      </w:r>
    </w:p>
  </w:footnote>
  <w:footnote w:type="continuationNotice" w:id="1">
    <w:p w14:paraId="6390DE6F" w14:textId="77777777" w:rsidR="004E6FD3" w:rsidRDefault="004E6F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66FF1" w14:textId="77777777" w:rsidR="004E6FD3" w:rsidRDefault="004E6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6AE"/>
    <w:multiLevelType w:val="hybridMultilevel"/>
    <w:tmpl w:val="D348F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370B8"/>
    <w:multiLevelType w:val="hybridMultilevel"/>
    <w:tmpl w:val="5E02DBBC"/>
    <w:lvl w:ilvl="0" w:tplc="0DBC4506">
      <w:start w:val="1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3E3E238F"/>
    <w:multiLevelType w:val="hybridMultilevel"/>
    <w:tmpl w:val="C4F217B4"/>
    <w:lvl w:ilvl="0" w:tplc="E4201AB4">
      <w:start w:val="1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53425B72"/>
    <w:multiLevelType w:val="hybridMultilevel"/>
    <w:tmpl w:val="D9DC512C"/>
    <w:lvl w:ilvl="0" w:tplc="7DDA957A">
      <w:start w:val="1"/>
      <w:numFmt w:val="bullet"/>
      <w:lvlText w:val=""/>
      <w:lvlJc w:val="left"/>
      <w:pPr>
        <w:ind w:left="720" w:hanging="360"/>
      </w:pPr>
      <w:rPr>
        <w:rFonts w:ascii="Symbol" w:hAnsi="Symbol" w:hint="default"/>
      </w:rPr>
    </w:lvl>
    <w:lvl w:ilvl="1" w:tplc="F12A8CA2">
      <w:start w:val="1"/>
      <w:numFmt w:val="bullet"/>
      <w:lvlText w:val="o"/>
      <w:lvlJc w:val="left"/>
      <w:pPr>
        <w:ind w:left="1440" w:hanging="360"/>
      </w:pPr>
      <w:rPr>
        <w:rFonts w:ascii="Courier New" w:hAnsi="Courier New" w:hint="default"/>
      </w:rPr>
    </w:lvl>
    <w:lvl w:ilvl="2" w:tplc="A08A8024">
      <w:start w:val="1"/>
      <w:numFmt w:val="bullet"/>
      <w:lvlText w:val=""/>
      <w:lvlJc w:val="left"/>
      <w:pPr>
        <w:ind w:left="2160" w:hanging="360"/>
      </w:pPr>
      <w:rPr>
        <w:rFonts w:ascii="Wingdings" w:hAnsi="Wingdings" w:hint="default"/>
      </w:rPr>
    </w:lvl>
    <w:lvl w:ilvl="3" w:tplc="43DE214A">
      <w:start w:val="1"/>
      <w:numFmt w:val="bullet"/>
      <w:lvlText w:val=""/>
      <w:lvlJc w:val="left"/>
      <w:pPr>
        <w:ind w:left="2880" w:hanging="360"/>
      </w:pPr>
      <w:rPr>
        <w:rFonts w:ascii="Symbol" w:hAnsi="Symbol" w:hint="default"/>
      </w:rPr>
    </w:lvl>
    <w:lvl w:ilvl="4" w:tplc="773EEA86">
      <w:start w:val="1"/>
      <w:numFmt w:val="bullet"/>
      <w:lvlText w:val="o"/>
      <w:lvlJc w:val="left"/>
      <w:pPr>
        <w:ind w:left="3600" w:hanging="360"/>
      </w:pPr>
      <w:rPr>
        <w:rFonts w:ascii="Courier New" w:hAnsi="Courier New" w:hint="default"/>
      </w:rPr>
    </w:lvl>
    <w:lvl w:ilvl="5" w:tplc="B5A4E8F6">
      <w:start w:val="1"/>
      <w:numFmt w:val="bullet"/>
      <w:lvlText w:val=""/>
      <w:lvlJc w:val="left"/>
      <w:pPr>
        <w:ind w:left="4320" w:hanging="360"/>
      </w:pPr>
      <w:rPr>
        <w:rFonts w:ascii="Wingdings" w:hAnsi="Wingdings" w:hint="default"/>
      </w:rPr>
    </w:lvl>
    <w:lvl w:ilvl="6" w:tplc="C966FD3C">
      <w:start w:val="1"/>
      <w:numFmt w:val="bullet"/>
      <w:lvlText w:val=""/>
      <w:lvlJc w:val="left"/>
      <w:pPr>
        <w:ind w:left="5040" w:hanging="360"/>
      </w:pPr>
      <w:rPr>
        <w:rFonts w:ascii="Symbol" w:hAnsi="Symbol" w:hint="default"/>
      </w:rPr>
    </w:lvl>
    <w:lvl w:ilvl="7" w:tplc="A5C06470">
      <w:start w:val="1"/>
      <w:numFmt w:val="bullet"/>
      <w:lvlText w:val="o"/>
      <w:lvlJc w:val="left"/>
      <w:pPr>
        <w:ind w:left="5760" w:hanging="360"/>
      </w:pPr>
      <w:rPr>
        <w:rFonts w:ascii="Courier New" w:hAnsi="Courier New" w:hint="default"/>
      </w:rPr>
    </w:lvl>
    <w:lvl w:ilvl="8" w:tplc="8F427BB8">
      <w:start w:val="1"/>
      <w:numFmt w:val="bullet"/>
      <w:lvlText w:val=""/>
      <w:lvlJc w:val="left"/>
      <w:pPr>
        <w:ind w:left="6480" w:hanging="360"/>
      </w:pPr>
      <w:rPr>
        <w:rFonts w:ascii="Wingdings" w:hAnsi="Wingdings" w:hint="default"/>
      </w:rPr>
    </w:lvl>
  </w:abstractNum>
  <w:abstractNum w:abstractNumId="4" w15:restartNumberingAfterBreak="0">
    <w:nsid w:val="53DE3F9D"/>
    <w:multiLevelType w:val="hybridMultilevel"/>
    <w:tmpl w:val="B9242466"/>
    <w:lvl w:ilvl="0" w:tplc="4A38CB4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56C056BA"/>
    <w:multiLevelType w:val="hybridMultilevel"/>
    <w:tmpl w:val="D7F2162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6710D"/>
    <w:multiLevelType w:val="hybridMultilevel"/>
    <w:tmpl w:val="3E2C6C8C"/>
    <w:lvl w:ilvl="0" w:tplc="29BA236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C742C"/>
    <w:multiLevelType w:val="hybridMultilevel"/>
    <w:tmpl w:val="73ECBD4C"/>
    <w:lvl w:ilvl="0" w:tplc="0F9C532E">
      <w:start w:val="1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7B622EE2"/>
    <w:multiLevelType w:val="hybridMultilevel"/>
    <w:tmpl w:val="BC8E23AC"/>
    <w:lvl w:ilvl="0" w:tplc="CAD83F8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2"/>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670"/>
    <w:rsid w:val="00000FA1"/>
    <w:rsid w:val="000027C4"/>
    <w:rsid w:val="00005884"/>
    <w:rsid w:val="00006529"/>
    <w:rsid w:val="000065A2"/>
    <w:rsid w:val="0001053A"/>
    <w:rsid w:val="0001097E"/>
    <w:rsid w:val="00011659"/>
    <w:rsid w:val="00013154"/>
    <w:rsid w:val="00013E65"/>
    <w:rsid w:val="000151B6"/>
    <w:rsid w:val="00015367"/>
    <w:rsid w:val="000157DB"/>
    <w:rsid w:val="00016130"/>
    <w:rsid w:val="00017FF8"/>
    <w:rsid w:val="0002048C"/>
    <w:rsid w:val="0002100A"/>
    <w:rsid w:val="0002122A"/>
    <w:rsid w:val="0002336F"/>
    <w:rsid w:val="000237D0"/>
    <w:rsid w:val="0002398A"/>
    <w:rsid w:val="00024B57"/>
    <w:rsid w:val="000264C0"/>
    <w:rsid w:val="00027D61"/>
    <w:rsid w:val="000319A0"/>
    <w:rsid w:val="000336EC"/>
    <w:rsid w:val="000348F4"/>
    <w:rsid w:val="00036B13"/>
    <w:rsid w:val="00037D8E"/>
    <w:rsid w:val="0004312E"/>
    <w:rsid w:val="00050EDC"/>
    <w:rsid w:val="00051450"/>
    <w:rsid w:val="00053F16"/>
    <w:rsid w:val="0005434C"/>
    <w:rsid w:val="00054912"/>
    <w:rsid w:val="00056587"/>
    <w:rsid w:val="00060943"/>
    <w:rsid w:val="00060F7B"/>
    <w:rsid w:val="00061446"/>
    <w:rsid w:val="00062FDC"/>
    <w:rsid w:val="0006435C"/>
    <w:rsid w:val="00064CA6"/>
    <w:rsid w:val="000673EE"/>
    <w:rsid w:val="00070AB2"/>
    <w:rsid w:val="0007199E"/>
    <w:rsid w:val="00071D54"/>
    <w:rsid w:val="000727E6"/>
    <w:rsid w:val="00072F69"/>
    <w:rsid w:val="000747BA"/>
    <w:rsid w:val="00074911"/>
    <w:rsid w:val="00075BE1"/>
    <w:rsid w:val="000761FC"/>
    <w:rsid w:val="000769BA"/>
    <w:rsid w:val="00077154"/>
    <w:rsid w:val="000800FB"/>
    <w:rsid w:val="00082CEB"/>
    <w:rsid w:val="00082FAE"/>
    <w:rsid w:val="000867A2"/>
    <w:rsid w:val="00086A39"/>
    <w:rsid w:val="000873CB"/>
    <w:rsid w:val="00087B8F"/>
    <w:rsid w:val="00087FA5"/>
    <w:rsid w:val="00090152"/>
    <w:rsid w:val="0009103C"/>
    <w:rsid w:val="00094B2C"/>
    <w:rsid w:val="000964CC"/>
    <w:rsid w:val="00096E74"/>
    <w:rsid w:val="00097949"/>
    <w:rsid w:val="000A6518"/>
    <w:rsid w:val="000A67E6"/>
    <w:rsid w:val="000A6872"/>
    <w:rsid w:val="000A7635"/>
    <w:rsid w:val="000A79EF"/>
    <w:rsid w:val="000A7A08"/>
    <w:rsid w:val="000A7A77"/>
    <w:rsid w:val="000B3AF7"/>
    <w:rsid w:val="000B4A18"/>
    <w:rsid w:val="000B6EBA"/>
    <w:rsid w:val="000C3A46"/>
    <w:rsid w:val="000C4587"/>
    <w:rsid w:val="000D0A9F"/>
    <w:rsid w:val="000D2740"/>
    <w:rsid w:val="000D5435"/>
    <w:rsid w:val="000D7C97"/>
    <w:rsid w:val="000E0846"/>
    <w:rsid w:val="000E5CAC"/>
    <w:rsid w:val="000E6A99"/>
    <w:rsid w:val="000F0505"/>
    <w:rsid w:val="000F0A38"/>
    <w:rsid w:val="000F29C8"/>
    <w:rsid w:val="000F2E07"/>
    <w:rsid w:val="000F56C3"/>
    <w:rsid w:val="000F60F0"/>
    <w:rsid w:val="001017EE"/>
    <w:rsid w:val="00103548"/>
    <w:rsid w:val="00103EFF"/>
    <w:rsid w:val="0010603B"/>
    <w:rsid w:val="001065C2"/>
    <w:rsid w:val="001109BA"/>
    <w:rsid w:val="00111926"/>
    <w:rsid w:val="0011211D"/>
    <w:rsid w:val="001135EE"/>
    <w:rsid w:val="00113637"/>
    <w:rsid w:val="0011423F"/>
    <w:rsid w:val="0011671C"/>
    <w:rsid w:val="00116F84"/>
    <w:rsid w:val="001212E2"/>
    <w:rsid w:val="0012182D"/>
    <w:rsid w:val="0012341B"/>
    <w:rsid w:val="001246CC"/>
    <w:rsid w:val="00124C41"/>
    <w:rsid w:val="00124E97"/>
    <w:rsid w:val="001279B6"/>
    <w:rsid w:val="0013173E"/>
    <w:rsid w:val="00135DE9"/>
    <w:rsid w:val="001371A7"/>
    <w:rsid w:val="0013796B"/>
    <w:rsid w:val="001446E3"/>
    <w:rsid w:val="00144EBF"/>
    <w:rsid w:val="00146C2D"/>
    <w:rsid w:val="0014775C"/>
    <w:rsid w:val="001523D1"/>
    <w:rsid w:val="00152CCB"/>
    <w:rsid w:val="00154C60"/>
    <w:rsid w:val="00155B03"/>
    <w:rsid w:val="00160456"/>
    <w:rsid w:val="0016301B"/>
    <w:rsid w:val="00163245"/>
    <w:rsid w:val="001653E2"/>
    <w:rsid w:val="001657E5"/>
    <w:rsid w:val="00165C2C"/>
    <w:rsid w:val="001673AD"/>
    <w:rsid w:val="00170488"/>
    <w:rsid w:val="001710B9"/>
    <w:rsid w:val="0017335B"/>
    <w:rsid w:val="0017448A"/>
    <w:rsid w:val="001758AE"/>
    <w:rsid w:val="00175E18"/>
    <w:rsid w:val="0018052E"/>
    <w:rsid w:val="00182B49"/>
    <w:rsid w:val="001950F1"/>
    <w:rsid w:val="001954CB"/>
    <w:rsid w:val="001958BE"/>
    <w:rsid w:val="001972CA"/>
    <w:rsid w:val="001A0962"/>
    <w:rsid w:val="001A26B3"/>
    <w:rsid w:val="001A38BA"/>
    <w:rsid w:val="001A57FD"/>
    <w:rsid w:val="001A5D2F"/>
    <w:rsid w:val="001A785D"/>
    <w:rsid w:val="001B0EB4"/>
    <w:rsid w:val="001B1A7E"/>
    <w:rsid w:val="001B2595"/>
    <w:rsid w:val="001B3CAA"/>
    <w:rsid w:val="001B48AF"/>
    <w:rsid w:val="001B4F6A"/>
    <w:rsid w:val="001B5689"/>
    <w:rsid w:val="001B61CA"/>
    <w:rsid w:val="001B7277"/>
    <w:rsid w:val="001B7EF1"/>
    <w:rsid w:val="001C09FD"/>
    <w:rsid w:val="001C0F84"/>
    <w:rsid w:val="001C318A"/>
    <w:rsid w:val="001C3993"/>
    <w:rsid w:val="001C464D"/>
    <w:rsid w:val="001C46CA"/>
    <w:rsid w:val="001D085D"/>
    <w:rsid w:val="001D2056"/>
    <w:rsid w:val="001D478C"/>
    <w:rsid w:val="001D5F29"/>
    <w:rsid w:val="001D7E8C"/>
    <w:rsid w:val="001E151F"/>
    <w:rsid w:val="001E20B8"/>
    <w:rsid w:val="001E33E3"/>
    <w:rsid w:val="001E3DF9"/>
    <w:rsid w:val="001E467E"/>
    <w:rsid w:val="001E49F6"/>
    <w:rsid w:val="001E4F68"/>
    <w:rsid w:val="001E61A1"/>
    <w:rsid w:val="001E6F4C"/>
    <w:rsid w:val="001F0147"/>
    <w:rsid w:val="001F1163"/>
    <w:rsid w:val="001F3996"/>
    <w:rsid w:val="001F40FC"/>
    <w:rsid w:val="001F4B08"/>
    <w:rsid w:val="001F507B"/>
    <w:rsid w:val="001F561E"/>
    <w:rsid w:val="001F64FF"/>
    <w:rsid w:val="001F7267"/>
    <w:rsid w:val="0020108B"/>
    <w:rsid w:val="0020196B"/>
    <w:rsid w:val="00201E11"/>
    <w:rsid w:val="002020CD"/>
    <w:rsid w:val="00202656"/>
    <w:rsid w:val="00202697"/>
    <w:rsid w:val="00204885"/>
    <w:rsid w:val="00206D50"/>
    <w:rsid w:val="0020796C"/>
    <w:rsid w:val="00211F18"/>
    <w:rsid w:val="00215172"/>
    <w:rsid w:val="00216D93"/>
    <w:rsid w:val="00217A22"/>
    <w:rsid w:val="00217BCC"/>
    <w:rsid w:val="00220803"/>
    <w:rsid w:val="00222CA5"/>
    <w:rsid w:val="0022446F"/>
    <w:rsid w:val="002301ED"/>
    <w:rsid w:val="00231873"/>
    <w:rsid w:val="00234206"/>
    <w:rsid w:val="00235309"/>
    <w:rsid w:val="0023576E"/>
    <w:rsid w:val="002370B9"/>
    <w:rsid w:val="002401A4"/>
    <w:rsid w:val="00241A52"/>
    <w:rsid w:val="0024342F"/>
    <w:rsid w:val="00245149"/>
    <w:rsid w:val="00247E81"/>
    <w:rsid w:val="0025206F"/>
    <w:rsid w:val="00252742"/>
    <w:rsid w:val="00253D0E"/>
    <w:rsid w:val="00254C86"/>
    <w:rsid w:val="0025674C"/>
    <w:rsid w:val="00257E32"/>
    <w:rsid w:val="0026157A"/>
    <w:rsid w:val="00262572"/>
    <w:rsid w:val="00263818"/>
    <w:rsid w:val="002645EE"/>
    <w:rsid w:val="00266B5F"/>
    <w:rsid w:val="00270C4C"/>
    <w:rsid w:val="0027129C"/>
    <w:rsid w:val="002715A2"/>
    <w:rsid w:val="00271DEF"/>
    <w:rsid w:val="00275AC3"/>
    <w:rsid w:val="00277B63"/>
    <w:rsid w:val="00283F00"/>
    <w:rsid w:val="0028751E"/>
    <w:rsid w:val="00292275"/>
    <w:rsid w:val="0029294B"/>
    <w:rsid w:val="002936E9"/>
    <w:rsid w:val="00293C0B"/>
    <w:rsid w:val="002940F1"/>
    <w:rsid w:val="00295C56"/>
    <w:rsid w:val="002A218E"/>
    <w:rsid w:val="002A24D7"/>
    <w:rsid w:val="002A2A16"/>
    <w:rsid w:val="002A2E7D"/>
    <w:rsid w:val="002A3244"/>
    <w:rsid w:val="002A3C3A"/>
    <w:rsid w:val="002A3E3B"/>
    <w:rsid w:val="002A69E4"/>
    <w:rsid w:val="002B2A7E"/>
    <w:rsid w:val="002B5581"/>
    <w:rsid w:val="002B5916"/>
    <w:rsid w:val="002B7796"/>
    <w:rsid w:val="002B78FD"/>
    <w:rsid w:val="002B7D55"/>
    <w:rsid w:val="002C1D0D"/>
    <w:rsid w:val="002C1D2B"/>
    <w:rsid w:val="002C362B"/>
    <w:rsid w:val="002C3ADC"/>
    <w:rsid w:val="002C432F"/>
    <w:rsid w:val="002C4EB5"/>
    <w:rsid w:val="002C7CDB"/>
    <w:rsid w:val="002D0049"/>
    <w:rsid w:val="002D08AA"/>
    <w:rsid w:val="002D1C44"/>
    <w:rsid w:val="002D2018"/>
    <w:rsid w:val="002D23F0"/>
    <w:rsid w:val="002D49CB"/>
    <w:rsid w:val="002D5242"/>
    <w:rsid w:val="002D66C9"/>
    <w:rsid w:val="002D7386"/>
    <w:rsid w:val="002D7E6A"/>
    <w:rsid w:val="002E0782"/>
    <w:rsid w:val="002E2860"/>
    <w:rsid w:val="002E2C19"/>
    <w:rsid w:val="002E334F"/>
    <w:rsid w:val="002E34C2"/>
    <w:rsid w:val="002E360F"/>
    <w:rsid w:val="002E5C2B"/>
    <w:rsid w:val="002F0148"/>
    <w:rsid w:val="002F0F88"/>
    <w:rsid w:val="002F3BE6"/>
    <w:rsid w:val="002F427A"/>
    <w:rsid w:val="002F5382"/>
    <w:rsid w:val="0030386A"/>
    <w:rsid w:val="00304526"/>
    <w:rsid w:val="003052F1"/>
    <w:rsid w:val="003077C7"/>
    <w:rsid w:val="003101FF"/>
    <w:rsid w:val="00310F7E"/>
    <w:rsid w:val="0031304E"/>
    <w:rsid w:val="003173A7"/>
    <w:rsid w:val="00317576"/>
    <w:rsid w:val="00320A3B"/>
    <w:rsid w:val="00321E9E"/>
    <w:rsid w:val="00322145"/>
    <w:rsid w:val="00323002"/>
    <w:rsid w:val="00323876"/>
    <w:rsid w:val="00324802"/>
    <w:rsid w:val="003276C6"/>
    <w:rsid w:val="00331B04"/>
    <w:rsid w:val="00332380"/>
    <w:rsid w:val="00333D6A"/>
    <w:rsid w:val="00334E54"/>
    <w:rsid w:val="00340D50"/>
    <w:rsid w:val="00341E71"/>
    <w:rsid w:val="003451B7"/>
    <w:rsid w:val="00346BC3"/>
    <w:rsid w:val="003470C3"/>
    <w:rsid w:val="0034713A"/>
    <w:rsid w:val="003472FE"/>
    <w:rsid w:val="0036343E"/>
    <w:rsid w:val="00365BA8"/>
    <w:rsid w:val="003666A9"/>
    <w:rsid w:val="003727C7"/>
    <w:rsid w:val="00373547"/>
    <w:rsid w:val="0037389C"/>
    <w:rsid w:val="00374668"/>
    <w:rsid w:val="003823A0"/>
    <w:rsid w:val="00382E3E"/>
    <w:rsid w:val="00383368"/>
    <w:rsid w:val="003849DB"/>
    <w:rsid w:val="00384CB7"/>
    <w:rsid w:val="00385E55"/>
    <w:rsid w:val="00390EF0"/>
    <w:rsid w:val="00391136"/>
    <w:rsid w:val="00396073"/>
    <w:rsid w:val="00397D17"/>
    <w:rsid w:val="003A083A"/>
    <w:rsid w:val="003A1640"/>
    <w:rsid w:val="003A38F8"/>
    <w:rsid w:val="003A4BE3"/>
    <w:rsid w:val="003A4D82"/>
    <w:rsid w:val="003A4F60"/>
    <w:rsid w:val="003A6670"/>
    <w:rsid w:val="003A6A04"/>
    <w:rsid w:val="003A6F9B"/>
    <w:rsid w:val="003A76F1"/>
    <w:rsid w:val="003B00ED"/>
    <w:rsid w:val="003B2FB4"/>
    <w:rsid w:val="003B37E0"/>
    <w:rsid w:val="003B7794"/>
    <w:rsid w:val="003C18E0"/>
    <w:rsid w:val="003C1AE7"/>
    <w:rsid w:val="003C446F"/>
    <w:rsid w:val="003C4B4A"/>
    <w:rsid w:val="003C7704"/>
    <w:rsid w:val="003D1236"/>
    <w:rsid w:val="003D325F"/>
    <w:rsid w:val="003D389A"/>
    <w:rsid w:val="003D6761"/>
    <w:rsid w:val="003D6DC3"/>
    <w:rsid w:val="003D7283"/>
    <w:rsid w:val="003E189F"/>
    <w:rsid w:val="003E1B6C"/>
    <w:rsid w:val="003E52E2"/>
    <w:rsid w:val="003E5CD1"/>
    <w:rsid w:val="003E71B9"/>
    <w:rsid w:val="003F0499"/>
    <w:rsid w:val="003F1136"/>
    <w:rsid w:val="003F1D86"/>
    <w:rsid w:val="003F34BE"/>
    <w:rsid w:val="003F3C00"/>
    <w:rsid w:val="003F7E57"/>
    <w:rsid w:val="00400905"/>
    <w:rsid w:val="0040135C"/>
    <w:rsid w:val="004015C9"/>
    <w:rsid w:val="004020CD"/>
    <w:rsid w:val="0040235D"/>
    <w:rsid w:val="0040536B"/>
    <w:rsid w:val="004053E6"/>
    <w:rsid w:val="00406377"/>
    <w:rsid w:val="0041183C"/>
    <w:rsid w:val="0041190C"/>
    <w:rsid w:val="00415D7D"/>
    <w:rsid w:val="00416204"/>
    <w:rsid w:val="00416E43"/>
    <w:rsid w:val="00420FA1"/>
    <w:rsid w:val="00423433"/>
    <w:rsid w:val="00424F5E"/>
    <w:rsid w:val="00425917"/>
    <w:rsid w:val="004301FA"/>
    <w:rsid w:val="00431B4E"/>
    <w:rsid w:val="004364DB"/>
    <w:rsid w:val="00440CB8"/>
    <w:rsid w:val="00441D9A"/>
    <w:rsid w:val="00441EBA"/>
    <w:rsid w:val="004429B7"/>
    <w:rsid w:val="004435A8"/>
    <w:rsid w:val="00444C29"/>
    <w:rsid w:val="00445FED"/>
    <w:rsid w:val="00447781"/>
    <w:rsid w:val="00447D19"/>
    <w:rsid w:val="0045115F"/>
    <w:rsid w:val="004515F0"/>
    <w:rsid w:val="00457726"/>
    <w:rsid w:val="00461387"/>
    <w:rsid w:val="0046164F"/>
    <w:rsid w:val="004617CB"/>
    <w:rsid w:val="00463F65"/>
    <w:rsid w:val="00465D89"/>
    <w:rsid w:val="0046618C"/>
    <w:rsid w:val="004706F2"/>
    <w:rsid w:val="00472BFA"/>
    <w:rsid w:val="00472CC4"/>
    <w:rsid w:val="0047528C"/>
    <w:rsid w:val="00477AE8"/>
    <w:rsid w:val="00480A6B"/>
    <w:rsid w:val="00480EC1"/>
    <w:rsid w:val="00481ACA"/>
    <w:rsid w:val="004830BB"/>
    <w:rsid w:val="00483359"/>
    <w:rsid w:val="004844F8"/>
    <w:rsid w:val="004850BD"/>
    <w:rsid w:val="00487EAB"/>
    <w:rsid w:val="004905B8"/>
    <w:rsid w:val="00490D67"/>
    <w:rsid w:val="00491794"/>
    <w:rsid w:val="00491AD4"/>
    <w:rsid w:val="00494E78"/>
    <w:rsid w:val="00495402"/>
    <w:rsid w:val="0049744F"/>
    <w:rsid w:val="004974DB"/>
    <w:rsid w:val="004A1507"/>
    <w:rsid w:val="004A3FC0"/>
    <w:rsid w:val="004A5EF2"/>
    <w:rsid w:val="004A7BA9"/>
    <w:rsid w:val="004A7D43"/>
    <w:rsid w:val="004B0099"/>
    <w:rsid w:val="004B0B51"/>
    <w:rsid w:val="004B0F2E"/>
    <w:rsid w:val="004B2ADC"/>
    <w:rsid w:val="004B39B1"/>
    <w:rsid w:val="004B48D6"/>
    <w:rsid w:val="004B4E5C"/>
    <w:rsid w:val="004B4EBC"/>
    <w:rsid w:val="004B546B"/>
    <w:rsid w:val="004B63C1"/>
    <w:rsid w:val="004C0DF5"/>
    <w:rsid w:val="004C141B"/>
    <w:rsid w:val="004C2474"/>
    <w:rsid w:val="004C356F"/>
    <w:rsid w:val="004C3804"/>
    <w:rsid w:val="004C4F1E"/>
    <w:rsid w:val="004C6E41"/>
    <w:rsid w:val="004C7C56"/>
    <w:rsid w:val="004D13C9"/>
    <w:rsid w:val="004D350C"/>
    <w:rsid w:val="004D4251"/>
    <w:rsid w:val="004D4611"/>
    <w:rsid w:val="004D5166"/>
    <w:rsid w:val="004D651F"/>
    <w:rsid w:val="004D67EE"/>
    <w:rsid w:val="004D6A20"/>
    <w:rsid w:val="004D6F54"/>
    <w:rsid w:val="004E3506"/>
    <w:rsid w:val="004E646D"/>
    <w:rsid w:val="004E6F91"/>
    <w:rsid w:val="004E6FD3"/>
    <w:rsid w:val="004F14B2"/>
    <w:rsid w:val="004F2DB1"/>
    <w:rsid w:val="004F37ED"/>
    <w:rsid w:val="004F5C3D"/>
    <w:rsid w:val="004F68CA"/>
    <w:rsid w:val="004F7A77"/>
    <w:rsid w:val="00501018"/>
    <w:rsid w:val="00502359"/>
    <w:rsid w:val="00502A8C"/>
    <w:rsid w:val="00507171"/>
    <w:rsid w:val="0050725F"/>
    <w:rsid w:val="00507711"/>
    <w:rsid w:val="00513A29"/>
    <w:rsid w:val="00513B97"/>
    <w:rsid w:val="00513BCE"/>
    <w:rsid w:val="005200DB"/>
    <w:rsid w:val="00520E6A"/>
    <w:rsid w:val="005212B4"/>
    <w:rsid w:val="00521B13"/>
    <w:rsid w:val="005236F4"/>
    <w:rsid w:val="0052636B"/>
    <w:rsid w:val="005273EE"/>
    <w:rsid w:val="005274B8"/>
    <w:rsid w:val="005305B7"/>
    <w:rsid w:val="00530CF6"/>
    <w:rsid w:val="00530ED4"/>
    <w:rsid w:val="005314C8"/>
    <w:rsid w:val="00532BE3"/>
    <w:rsid w:val="005338E3"/>
    <w:rsid w:val="00533C3D"/>
    <w:rsid w:val="00534AAC"/>
    <w:rsid w:val="005408BB"/>
    <w:rsid w:val="00541E1E"/>
    <w:rsid w:val="005421FE"/>
    <w:rsid w:val="005430F2"/>
    <w:rsid w:val="005442AE"/>
    <w:rsid w:val="0054476A"/>
    <w:rsid w:val="00546D0E"/>
    <w:rsid w:val="00552418"/>
    <w:rsid w:val="00553CBE"/>
    <w:rsid w:val="00553CDC"/>
    <w:rsid w:val="00554945"/>
    <w:rsid w:val="00555D32"/>
    <w:rsid w:val="00561936"/>
    <w:rsid w:val="00561DE3"/>
    <w:rsid w:val="00562B8D"/>
    <w:rsid w:val="005652B0"/>
    <w:rsid w:val="00566207"/>
    <w:rsid w:val="00566C20"/>
    <w:rsid w:val="00574B30"/>
    <w:rsid w:val="0057649F"/>
    <w:rsid w:val="00576615"/>
    <w:rsid w:val="00576979"/>
    <w:rsid w:val="005804F9"/>
    <w:rsid w:val="0058098D"/>
    <w:rsid w:val="00581A9B"/>
    <w:rsid w:val="00581B02"/>
    <w:rsid w:val="00581B38"/>
    <w:rsid w:val="00584FA3"/>
    <w:rsid w:val="00585C35"/>
    <w:rsid w:val="005902C1"/>
    <w:rsid w:val="00592688"/>
    <w:rsid w:val="005A071E"/>
    <w:rsid w:val="005A2169"/>
    <w:rsid w:val="005A52D2"/>
    <w:rsid w:val="005A6534"/>
    <w:rsid w:val="005B0924"/>
    <w:rsid w:val="005B0F77"/>
    <w:rsid w:val="005B1173"/>
    <w:rsid w:val="005B136D"/>
    <w:rsid w:val="005B19F7"/>
    <w:rsid w:val="005B3C32"/>
    <w:rsid w:val="005B3D67"/>
    <w:rsid w:val="005B44F2"/>
    <w:rsid w:val="005B48EF"/>
    <w:rsid w:val="005B5EC5"/>
    <w:rsid w:val="005B66B5"/>
    <w:rsid w:val="005B6BBD"/>
    <w:rsid w:val="005B79D8"/>
    <w:rsid w:val="005C08A1"/>
    <w:rsid w:val="005C0E3C"/>
    <w:rsid w:val="005C1ABB"/>
    <w:rsid w:val="005C1ACF"/>
    <w:rsid w:val="005C4A41"/>
    <w:rsid w:val="005C4AF0"/>
    <w:rsid w:val="005C5BC3"/>
    <w:rsid w:val="005C73D2"/>
    <w:rsid w:val="005C7F66"/>
    <w:rsid w:val="005D1C62"/>
    <w:rsid w:val="005D1D83"/>
    <w:rsid w:val="005D4A6E"/>
    <w:rsid w:val="005D78B3"/>
    <w:rsid w:val="005E0653"/>
    <w:rsid w:val="005E1A2A"/>
    <w:rsid w:val="005E2314"/>
    <w:rsid w:val="005E312F"/>
    <w:rsid w:val="005E39EF"/>
    <w:rsid w:val="005E4EFE"/>
    <w:rsid w:val="005E521A"/>
    <w:rsid w:val="005E6D17"/>
    <w:rsid w:val="005E75A8"/>
    <w:rsid w:val="005E76DD"/>
    <w:rsid w:val="005F084E"/>
    <w:rsid w:val="005F1A36"/>
    <w:rsid w:val="005F269D"/>
    <w:rsid w:val="005F29C1"/>
    <w:rsid w:val="005F61F5"/>
    <w:rsid w:val="0060090A"/>
    <w:rsid w:val="006061FE"/>
    <w:rsid w:val="006068E0"/>
    <w:rsid w:val="006072C0"/>
    <w:rsid w:val="00607D27"/>
    <w:rsid w:val="006105EE"/>
    <w:rsid w:val="00612469"/>
    <w:rsid w:val="006138BC"/>
    <w:rsid w:val="006227A7"/>
    <w:rsid w:val="0062282E"/>
    <w:rsid w:val="00623EFB"/>
    <w:rsid w:val="00624FEF"/>
    <w:rsid w:val="0062582F"/>
    <w:rsid w:val="00630DCD"/>
    <w:rsid w:val="006346DE"/>
    <w:rsid w:val="00635E5D"/>
    <w:rsid w:val="006366C4"/>
    <w:rsid w:val="00637440"/>
    <w:rsid w:val="00645099"/>
    <w:rsid w:val="006450F2"/>
    <w:rsid w:val="00645F6A"/>
    <w:rsid w:val="00646215"/>
    <w:rsid w:val="00651156"/>
    <w:rsid w:val="00656C2C"/>
    <w:rsid w:val="006601CA"/>
    <w:rsid w:val="006607A3"/>
    <w:rsid w:val="00664B30"/>
    <w:rsid w:val="00665C19"/>
    <w:rsid w:val="00671DA8"/>
    <w:rsid w:val="00674A00"/>
    <w:rsid w:val="00674BB8"/>
    <w:rsid w:val="00676110"/>
    <w:rsid w:val="006851C1"/>
    <w:rsid w:val="0068530E"/>
    <w:rsid w:val="006860AA"/>
    <w:rsid w:val="00686747"/>
    <w:rsid w:val="00687B9E"/>
    <w:rsid w:val="00690FBF"/>
    <w:rsid w:val="00691BCC"/>
    <w:rsid w:val="00694F4F"/>
    <w:rsid w:val="006A00A4"/>
    <w:rsid w:val="006A0DF3"/>
    <w:rsid w:val="006A14B7"/>
    <w:rsid w:val="006A28A9"/>
    <w:rsid w:val="006A2CEF"/>
    <w:rsid w:val="006A4B85"/>
    <w:rsid w:val="006A504F"/>
    <w:rsid w:val="006A5162"/>
    <w:rsid w:val="006A5D46"/>
    <w:rsid w:val="006A6B84"/>
    <w:rsid w:val="006B0290"/>
    <w:rsid w:val="006B20CC"/>
    <w:rsid w:val="006B2186"/>
    <w:rsid w:val="006B2FAB"/>
    <w:rsid w:val="006B3388"/>
    <w:rsid w:val="006B410A"/>
    <w:rsid w:val="006B41D6"/>
    <w:rsid w:val="006B4A7A"/>
    <w:rsid w:val="006B5FC1"/>
    <w:rsid w:val="006B6F50"/>
    <w:rsid w:val="006B7F1E"/>
    <w:rsid w:val="006C00D2"/>
    <w:rsid w:val="006C1376"/>
    <w:rsid w:val="006C2B3D"/>
    <w:rsid w:val="006C2B55"/>
    <w:rsid w:val="006C4011"/>
    <w:rsid w:val="006C4751"/>
    <w:rsid w:val="006D018E"/>
    <w:rsid w:val="006D10EC"/>
    <w:rsid w:val="006D177D"/>
    <w:rsid w:val="006D19EA"/>
    <w:rsid w:val="006D37C1"/>
    <w:rsid w:val="006D557D"/>
    <w:rsid w:val="006D6A8E"/>
    <w:rsid w:val="006D7523"/>
    <w:rsid w:val="006E1F28"/>
    <w:rsid w:val="006E590B"/>
    <w:rsid w:val="006E5DA3"/>
    <w:rsid w:val="006E77ED"/>
    <w:rsid w:val="006F4CF4"/>
    <w:rsid w:val="006F4FBC"/>
    <w:rsid w:val="00701EB7"/>
    <w:rsid w:val="007027BD"/>
    <w:rsid w:val="007034F7"/>
    <w:rsid w:val="00703735"/>
    <w:rsid w:val="0070379E"/>
    <w:rsid w:val="00705ED9"/>
    <w:rsid w:val="007061F8"/>
    <w:rsid w:val="0070635E"/>
    <w:rsid w:val="00706390"/>
    <w:rsid w:val="0071027E"/>
    <w:rsid w:val="007107AD"/>
    <w:rsid w:val="00714CB1"/>
    <w:rsid w:val="00714D81"/>
    <w:rsid w:val="007200C0"/>
    <w:rsid w:val="00720175"/>
    <w:rsid w:val="00721702"/>
    <w:rsid w:val="00722E13"/>
    <w:rsid w:val="007242B8"/>
    <w:rsid w:val="00724552"/>
    <w:rsid w:val="0072545E"/>
    <w:rsid w:val="0072550E"/>
    <w:rsid w:val="00725754"/>
    <w:rsid w:val="00730375"/>
    <w:rsid w:val="00730468"/>
    <w:rsid w:val="00731193"/>
    <w:rsid w:val="007334EE"/>
    <w:rsid w:val="00734481"/>
    <w:rsid w:val="00734A7B"/>
    <w:rsid w:val="00734F30"/>
    <w:rsid w:val="007353A2"/>
    <w:rsid w:val="007362DA"/>
    <w:rsid w:val="00737247"/>
    <w:rsid w:val="007406B7"/>
    <w:rsid w:val="007418AC"/>
    <w:rsid w:val="00742C16"/>
    <w:rsid w:val="00745D6B"/>
    <w:rsid w:val="007479BD"/>
    <w:rsid w:val="00751F9E"/>
    <w:rsid w:val="007534EC"/>
    <w:rsid w:val="007562D8"/>
    <w:rsid w:val="007578F8"/>
    <w:rsid w:val="007610B7"/>
    <w:rsid w:val="0076185D"/>
    <w:rsid w:val="0076223F"/>
    <w:rsid w:val="007648BF"/>
    <w:rsid w:val="00764D1E"/>
    <w:rsid w:val="007652DF"/>
    <w:rsid w:val="00765545"/>
    <w:rsid w:val="0076629D"/>
    <w:rsid w:val="00767C9D"/>
    <w:rsid w:val="00770C81"/>
    <w:rsid w:val="00774A55"/>
    <w:rsid w:val="00775024"/>
    <w:rsid w:val="0077573E"/>
    <w:rsid w:val="00775754"/>
    <w:rsid w:val="00776303"/>
    <w:rsid w:val="00776C2C"/>
    <w:rsid w:val="00777B12"/>
    <w:rsid w:val="00780F08"/>
    <w:rsid w:val="00782D07"/>
    <w:rsid w:val="007845D6"/>
    <w:rsid w:val="00785D6D"/>
    <w:rsid w:val="00786DA3"/>
    <w:rsid w:val="00787577"/>
    <w:rsid w:val="00787647"/>
    <w:rsid w:val="00787B60"/>
    <w:rsid w:val="00787F92"/>
    <w:rsid w:val="0079024D"/>
    <w:rsid w:val="00790501"/>
    <w:rsid w:val="00792237"/>
    <w:rsid w:val="00796EF4"/>
    <w:rsid w:val="007A13BF"/>
    <w:rsid w:val="007A25D2"/>
    <w:rsid w:val="007A33D9"/>
    <w:rsid w:val="007A42A5"/>
    <w:rsid w:val="007A46EA"/>
    <w:rsid w:val="007A4EE8"/>
    <w:rsid w:val="007B03A8"/>
    <w:rsid w:val="007B0BE3"/>
    <w:rsid w:val="007B4537"/>
    <w:rsid w:val="007B7666"/>
    <w:rsid w:val="007C00E8"/>
    <w:rsid w:val="007C0D72"/>
    <w:rsid w:val="007C16D8"/>
    <w:rsid w:val="007C2245"/>
    <w:rsid w:val="007C2B15"/>
    <w:rsid w:val="007C2FF1"/>
    <w:rsid w:val="007C31B5"/>
    <w:rsid w:val="007C4DDB"/>
    <w:rsid w:val="007C4DF1"/>
    <w:rsid w:val="007C5216"/>
    <w:rsid w:val="007C5986"/>
    <w:rsid w:val="007C6F35"/>
    <w:rsid w:val="007D1E39"/>
    <w:rsid w:val="007D2984"/>
    <w:rsid w:val="007D33CF"/>
    <w:rsid w:val="007D50DD"/>
    <w:rsid w:val="007E16EA"/>
    <w:rsid w:val="007E17F7"/>
    <w:rsid w:val="007E2486"/>
    <w:rsid w:val="007E4935"/>
    <w:rsid w:val="007E6E92"/>
    <w:rsid w:val="007E7617"/>
    <w:rsid w:val="007F0128"/>
    <w:rsid w:val="007F1001"/>
    <w:rsid w:val="007F27AD"/>
    <w:rsid w:val="007F2C31"/>
    <w:rsid w:val="007F31F4"/>
    <w:rsid w:val="007F365F"/>
    <w:rsid w:val="007F436C"/>
    <w:rsid w:val="007F5317"/>
    <w:rsid w:val="007F77AB"/>
    <w:rsid w:val="007F7D99"/>
    <w:rsid w:val="0080351E"/>
    <w:rsid w:val="00803EDC"/>
    <w:rsid w:val="00807FF5"/>
    <w:rsid w:val="00810DE2"/>
    <w:rsid w:val="008122EA"/>
    <w:rsid w:val="00812302"/>
    <w:rsid w:val="0081241F"/>
    <w:rsid w:val="00814883"/>
    <w:rsid w:val="00815417"/>
    <w:rsid w:val="008166ED"/>
    <w:rsid w:val="00816EB7"/>
    <w:rsid w:val="00816EE4"/>
    <w:rsid w:val="00820402"/>
    <w:rsid w:val="00823B56"/>
    <w:rsid w:val="00824013"/>
    <w:rsid w:val="00824497"/>
    <w:rsid w:val="00825129"/>
    <w:rsid w:val="0082587B"/>
    <w:rsid w:val="00827DC4"/>
    <w:rsid w:val="00831552"/>
    <w:rsid w:val="00831A30"/>
    <w:rsid w:val="00832D4A"/>
    <w:rsid w:val="0083318F"/>
    <w:rsid w:val="00833602"/>
    <w:rsid w:val="00834512"/>
    <w:rsid w:val="008369D3"/>
    <w:rsid w:val="008406D4"/>
    <w:rsid w:val="00840A9F"/>
    <w:rsid w:val="00841488"/>
    <w:rsid w:val="00843324"/>
    <w:rsid w:val="0084335F"/>
    <w:rsid w:val="00843C4F"/>
    <w:rsid w:val="0084586C"/>
    <w:rsid w:val="00846BC0"/>
    <w:rsid w:val="00850AE5"/>
    <w:rsid w:val="008525C1"/>
    <w:rsid w:val="00852B43"/>
    <w:rsid w:val="00854E1F"/>
    <w:rsid w:val="008570AF"/>
    <w:rsid w:val="00860BA2"/>
    <w:rsid w:val="0086160F"/>
    <w:rsid w:val="008701C9"/>
    <w:rsid w:val="00870E4F"/>
    <w:rsid w:val="008714C4"/>
    <w:rsid w:val="0087334D"/>
    <w:rsid w:val="00873610"/>
    <w:rsid w:val="008739C1"/>
    <w:rsid w:val="00873C0E"/>
    <w:rsid w:val="00874334"/>
    <w:rsid w:val="008764A6"/>
    <w:rsid w:val="008765B8"/>
    <w:rsid w:val="008767F5"/>
    <w:rsid w:val="00876DDB"/>
    <w:rsid w:val="00877122"/>
    <w:rsid w:val="0088036B"/>
    <w:rsid w:val="0088161F"/>
    <w:rsid w:val="008826CF"/>
    <w:rsid w:val="008835E7"/>
    <w:rsid w:val="00883790"/>
    <w:rsid w:val="00884507"/>
    <w:rsid w:val="00886E0E"/>
    <w:rsid w:val="008870E4"/>
    <w:rsid w:val="00890C4E"/>
    <w:rsid w:val="008944D3"/>
    <w:rsid w:val="008957CF"/>
    <w:rsid w:val="00895F78"/>
    <w:rsid w:val="008A0F45"/>
    <w:rsid w:val="008A52C9"/>
    <w:rsid w:val="008A548A"/>
    <w:rsid w:val="008B0050"/>
    <w:rsid w:val="008B1A97"/>
    <w:rsid w:val="008B2197"/>
    <w:rsid w:val="008B2531"/>
    <w:rsid w:val="008B279E"/>
    <w:rsid w:val="008B2CC3"/>
    <w:rsid w:val="008B4575"/>
    <w:rsid w:val="008B7796"/>
    <w:rsid w:val="008C0ABF"/>
    <w:rsid w:val="008C0B4B"/>
    <w:rsid w:val="008C1F2B"/>
    <w:rsid w:val="008C3231"/>
    <w:rsid w:val="008C5179"/>
    <w:rsid w:val="008C616B"/>
    <w:rsid w:val="008C678B"/>
    <w:rsid w:val="008D109E"/>
    <w:rsid w:val="008D43FA"/>
    <w:rsid w:val="008D4804"/>
    <w:rsid w:val="008D7065"/>
    <w:rsid w:val="008D773B"/>
    <w:rsid w:val="008E178E"/>
    <w:rsid w:val="008E6084"/>
    <w:rsid w:val="008E75AC"/>
    <w:rsid w:val="008F1720"/>
    <w:rsid w:val="008F4EB3"/>
    <w:rsid w:val="008F55ED"/>
    <w:rsid w:val="00901620"/>
    <w:rsid w:val="009047D3"/>
    <w:rsid w:val="0090480D"/>
    <w:rsid w:val="00905AF7"/>
    <w:rsid w:val="00905F8D"/>
    <w:rsid w:val="009072CA"/>
    <w:rsid w:val="0090763C"/>
    <w:rsid w:val="009125E4"/>
    <w:rsid w:val="00913F32"/>
    <w:rsid w:val="00915434"/>
    <w:rsid w:val="00915E60"/>
    <w:rsid w:val="009164EA"/>
    <w:rsid w:val="00916E8B"/>
    <w:rsid w:val="009205B0"/>
    <w:rsid w:val="00921151"/>
    <w:rsid w:val="00921AB7"/>
    <w:rsid w:val="00922674"/>
    <w:rsid w:val="00925DC5"/>
    <w:rsid w:val="00926988"/>
    <w:rsid w:val="009303DB"/>
    <w:rsid w:val="009331B2"/>
    <w:rsid w:val="0093386B"/>
    <w:rsid w:val="0094020F"/>
    <w:rsid w:val="00942777"/>
    <w:rsid w:val="00942CD7"/>
    <w:rsid w:val="00943054"/>
    <w:rsid w:val="00943AE8"/>
    <w:rsid w:val="00946A48"/>
    <w:rsid w:val="00947E57"/>
    <w:rsid w:val="00950C79"/>
    <w:rsid w:val="00950E03"/>
    <w:rsid w:val="009523D4"/>
    <w:rsid w:val="00957DFF"/>
    <w:rsid w:val="00960A18"/>
    <w:rsid w:val="009625C5"/>
    <w:rsid w:val="00962B56"/>
    <w:rsid w:val="0096397F"/>
    <w:rsid w:val="00964363"/>
    <w:rsid w:val="009652A3"/>
    <w:rsid w:val="009659AC"/>
    <w:rsid w:val="00974C78"/>
    <w:rsid w:val="009753DF"/>
    <w:rsid w:val="00977593"/>
    <w:rsid w:val="009778F3"/>
    <w:rsid w:val="00977A52"/>
    <w:rsid w:val="009804BA"/>
    <w:rsid w:val="0098252F"/>
    <w:rsid w:val="00984A35"/>
    <w:rsid w:val="0098707C"/>
    <w:rsid w:val="00987FB7"/>
    <w:rsid w:val="00992AEA"/>
    <w:rsid w:val="00992D8E"/>
    <w:rsid w:val="00994500"/>
    <w:rsid w:val="009948BC"/>
    <w:rsid w:val="00995B17"/>
    <w:rsid w:val="00995FA7"/>
    <w:rsid w:val="00997922"/>
    <w:rsid w:val="009A0965"/>
    <w:rsid w:val="009A0F76"/>
    <w:rsid w:val="009A2103"/>
    <w:rsid w:val="009A3C67"/>
    <w:rsid w:val="009A3CC3"/>
    <w:rsid w:val="009B1188"/>
    <w:rsid w:val="009B3194"/>
    <w:rsid w:val="009B3C6F"/>
    <w:rsid w:val="009B6DB6"/>
    <w:rsid w:val="009C031E"/>
    <w:rsid w:val="009C0FEB"/>
    <w:rsid w:val="009C106E"/>
    <w:rsid w:val="009C1C30"/>
    <w:rsid w:val="009C2218"/>
    <w:rsid w:val="009C233F"/>
    <w:rsid w:val="009C2967"/>
    <w:rsid w:val="009C2F2E"/>
    <w:rsid w:val="009C2FA5"/>
    <w:rsid w:val="009C5305"/>
    <w:rsid w:val="009C6095"/>
    <w:rsid w:val="009C7306"/>
    <w:rsid w:val="009D1461"/>
    <w:rsid w:val="009D21C7"/>
    <w:rsid w:val="009D2C67"/>
    <w:rsid w:val="009D3F39"/>
    <w:rsid w:val="009E345C"/>
    <w:rsid w:val="009E43B3"/>
    <w:rsid w:val="009E506D"/>
    <w:rsid w:val="009E7A7B"/>
    <w:rsid w:val="009E7C53"/>
    <w:rsid w:val="009F0A98"/>
    <w:rsid w:val="009F16BF"/>
    <w:rsid w:val="009F222A"/>
    <w:rsid w:val="009F4841"/>
    <w:rsid w:val="009F4C3F"/>
    <w:rsid w:val="009F4DA1"/>
    <w:rsid w:val="009F65A7"/>
    <w:rsid w:val="009F6729"/>
    <w:rsid w:val="00A000CF"/>
    <w:rsid w:val="00A00F91"/>
    <w:rsid w:val="00A0178E"/>
    <w:rsid w:val="00A04069"/>
    <w:rsid w:val="00A041B7"/>
    <w:rsid w:val="00A058E3"/>
    <w:rsid w:val="00A070D9"/>
    <w:rsid w:val="00A07AA1"/>
    <w:rsid w:val="00A07CC9"/>
    <w:rsid w:val="00A126DC"/>
    <w:rsid w:val="00A1336F"/>
    <w:rsid w:val="00A178C7"/>
    <w:rsid w:val="00A2085B"/>
    <w:rsid w:val="00A25A8A"/>
    <w:rsid w:val="00A269D6"/>
    <w:rsid w:val="00A270FE"/>
    <w:rsid w:val="00A3497D"/>
    <w:rsid w:val="00A35F84"/>
    <w:rsid w:val="00A36D23"/>
    <w:rsid w:val="00A40397"/>
    <w:rsid w:val="00A40D9B"/>
    <w:rsid w:val="00A43158"/>
    <w:rsid w:val="00A43E98"/>
    <w:rsid w:val="00A454B7"/>
    <w:rsid w:val="00A46313"/>
    <w:rsid w:val="00A4691C"/>
    <w:rsid w:val="00A52362"/>
    <w:rsid w:val="00A528DB"/>
    <w:rsid w:val="00A52EE0"/>
    <w:rsid w:val="00A53A00"/>
    <w:rsid w:val="00A55B74"/>
    <w:rsid w:val="00A616D0"/>
    <w:rsid w:val="00A62530"/>
    <w:rsid w:val="00A62FB2"/>
    <w:rsid w:val="00A63BA5"/>
    <w:rsid w:val="00A65095"/>
    <w:rsid w:val="00A65B9F"/>
    <w:rsid w:val="00A67705"/>
    <w:rsid w:val="00A709A7"/>
    <w:rsid w:val="00A717EB"/>
    <w:rsid w:val="00A71F67"/>
    <w:rsid w:val="00A73B26"/>
    <w:rsid w:val="00A7406F"/>
    <w:rsid w:val="00A7548A"/>
    <w:rsid w:val="00A813A8"/>
    <w:rsid w:val="00A814C2"/>
    <w:rsid w:val="00A8248A"/>
    <w:rsid w:val="00A83FF6"/>
    <w:rsid w:val="00A84E3E"/>
    <w:rsid w:val="00A869EC"/>
    <w:rsid w:val="00A902BB"/>
    <w:rsid w:val="00A90770"/>
    <w:rsid w:val="00A90F5A"/>
    <w:rsid w:val="00A9301E"/>
    <w:rsid w:val="00A93A50"/>
    <w:rsid w:val="00A94FB8"/>
    <w:rsid w:val="00A95A38"/>
    <w:rsid w:val="00A96106"/>
    <w:rsid w:val="00A964A5"/>
    <w:rsid w:val="00AA1915"/>
    <w:rsid w:val="00AA72CD"/>
    <w:rsid w:val="00AB12E0"/>
    <w:rsid w:val="00AB139B"/>
    <w:rsid w:val="00AB2DAC"/>
    <w:rsid w:val="00AB2F75"/>
    <w:rsid w:val="00AB40C5"/>
    <w:rsid w:val="00AB67A7"/>
    <w:rsid w:val="00AB6DFE"/>
    <w:rsid w:val="00AB6E04"/>
    <w:rsid w:val="00AC01E1"/>
    <w:rsid w:val="00AC0A1E"/>
    <w:rsid w:val="00AC0F19"/>
    <w:rsid w:val="00AC14BB"/>
    <w:rsid w:val="00AC1E72"/>
    <w:rsid w:val="00AC4ABD"/>
    <w:rsid w:val="00AC4B09"/>
    <w:rsid w:val="00AC4EC7"/>
    <w:rsid w:val="00AC5DB1"/>
    <w:rsid w:val="00AD2501"/>
    <w:rsid w:val="00AD28D8"/>
    <w:rsid w:val="00AD44BF"/>
    <w:rsid w:val="00AD5AB2"/>
    <w:rsid w:val="00AD710C"/>
    <w:rsid w:val="00AD7AFE"/>
    <w:rsid w:val="00AD7B9F"/>
    <w:rsid w:val="00AD7E2E"/>
    <w:rsid w:val="00AE117A"/>
    <w:rsid w:val="00AE290A"/>
    <w:rsid w:val="00AE6EE6"/>
    <w:rsid w:val="00AE735F"/>
    <w:rsid w:val="00AF466A"/>
    <w:rsid w:val="00AF4807"/>
    <w:rsid w:val="00AF4A44"/>
    <w:rsid w:val="00AF5C14"/>
    <w:rsid w:val="00AF6443"/>
    <w:rsid w:val="00B03CEA"/>
    <w:rsid w:val="00B0411A"/>
    <w:rsid w:val="00B04BD8"/>
    <w:rsid w:val="00B04EC9"/>
    <w:rsid w:val="00B07C81"/>
    <w:rsid w:val="00B128B5"/>
    <w:rsid w:val="00B13345"/>
    <w:rsid w:val="00B151C6"/>
    <w:rsid w:val="00B1614C"/>
    <w:rsid w:val="00B16D4D"/>
    <w:rsid w:val="00B22FD9"/>
    <w:rsid w:val="00B25AEF"/>
    <w:rsid w:val="00B26DB7"/>
    <w:rsid w:val="00B3075F"/>
    <w:rsid w:val="00B318BF"/>
    <w:rsid w:val="00B31FAB"/>
    <w:rsid w:val="00B32884"/>
    <w:rsid w:val="00B33148"/>
    <w:rsid w:val="00B34DB2"/>
    <w:rsid w:val="00B36933"/>
    <w:rsid w:val="00B42BE4"/>
    <w:rsid w:val="00B44B8D"/>
    <w:rsid w:val="00B458E0"/>
    <w:rsid w:val="00B46CA5"/>
    <w:rsid w:val="00B501C4"/>
    <w:rsid w:val="00B5039E"/>
    <w:rsid w:val="00B57579"/>
    <w:rsid w:val="00B57B99"/>
    <w:rsid w:val="00B6045C"/>
    <w:rsid w:val="00B62C9E"/>
    <w:rsid w:val="00B640E6"/>
    <w:rsid w:val="00B64870"/>
    <w:rsid w:val="00B64C82"/>
    <w:rsid w:val="00B6599C"/>
    <w:rsid w:val="00B66420"/>
    <w:rsid w:val="00B717C2"/>
    <w:rsid w:val="00B72667"/>
    <w:rsid w:val="00B7539C"/>
    <w:rsid w:val="00B80024"/>
    <w:rsid w:val="00B82DA8"/>
    <w:rsid w:val="00B8460B"/>
    <w:rsid w:val="00B8496C"/>
    <w:rsid w:val="00B863EB"/>
    <w:rsid w:val="00B86873"/>
    <w:rsid w:val="00B90919"/>
    <w:rsid w:val="00B90F65"/>
    <w:rsid w:val="00B91195"/>
    <w:rsid w:val="00B91680"/>
    <w:rsid w:val="00B91DA1"/>
    <w:rsid w:val="00B9230F"/>
    <w:rsid w:val="00B928EB"/>
    <w:rsid w:val="00B97281"/>
    <w:rsid w:val="00BA1866"/>
    <w:rsid w:val="00BA1B9D"/>
    <w:rsid w:val="00BA30B8"/>
    <w:rsid w:val="00BA325D"/>
    <w:rsid w:val="00BA369D"/>
    <w:rsid w:val="00BA5967"/>
    <w:rsid w:val="00BB0198"/>
    <w:rsid w:val="00BB1E6D"/>
    <w:rsid w:val="00BB22D8"/>
    <w:rsid w:val="00BB2978"/>
    <w:rsid w:val="00BB3BA1"/>
    <w:rsid w:val="00BB623E"/>
    <w:rsid w:val="00BB7620"/>
    <w:rsid w:val="00BC2BA9"/>
    <w:rsid w:val="00BC4808"/>
    <w:rsid w:val="00BC514F"/>
    <w:rsid w:val="00BC5C7F"/>
    <w:rsid w:val="00BC6527"/>
    <w:rsid w:val="00BC67BD"/>
    <w:rsid w:val="00BC6A46"/>
    <w:rsid w:val="00BD0A3F"/>
    <w:rsid w:val="00BD10D6"/>
    <w:rsid w:val="00BD2F15"/>
    <w:rsid w:val="00BD3244"/>
    <w:rsid w:val="00BD3A49"/>
    <w:rsid w:val="00BD55C1"/>
    <w:rsid w:val="00BD5D8F"/>
    <w:rsid w:val="00BD6252"/>
    <w:rsid w:val="00BD6D1E"/>
    <w:rsid w:val="00BE2CA3"/>
    <w:rsid w:val="00BE41C2"/>
    <w:rsid w:val="00BE513C"/>
    <w:rsid w:val="00BE7815"/>
    <w:rsid w:val="00BF0CA2"/>
    <w:rsid w:val="00BF4024"/>
    <w:rsid w:val="00BF4836"/>
    <w:rsid w:val="00BF4E5D"/>
    <w:rsid w:val="00BF6CBF"/>
    <w:rsid w:val="00C062AD"/>
    <w:rsid w:val="00C06BCE"/>
    <w:rsid w:val="00C0794B"/>
    <w:rsid w:val="00C117B8"/>
    <w:rsid w:val="00C125FF"/>
    <w:rsid w:val="00C15AFF"/>
    <w:rsid w:val="00C15BB0"/>
    <w:rsid w:val="00C167B1"/>
    <w:rsid w:val="00C20E07"/>
    <w:rsid w:val="00C21A17"/>
    <w:rsid w:val="00C225F4"/>
    <w:rsid w:val="00C23AF2"/>
    <w:rsid w:val="00C30971"/>
    <w:rsid w:val="00C323C8"/>
    <w:rsid w:val="00C329C6"/>
    <w:rsid w:val="00C32E62"/>
    <w:rsid w:val="00C33791"/>
    <w:rsid w:val="00C33F13"/>
    <w:rsid w:val="00C3435C"/>
    <w:rsid w:val="00C34776"/>
    <w:rsid w:val="00C362C4"/>
    <w:rsid w:val="00C3681A"/>
    <w:rsid w:val="00C37F94"/>
    <w:rsid w:val="00C4193F"/>
    <w:rsid w:val="00C440F5"/>
    <w:rsid w:val="00C4453A"/>
    <w:rsid w:val="00C4677C"/>
    <w:rsid w:val="00C467FE"/>
    <w:rsid w:val="00C50133"/>
    <w:rsid w:val="00C50CA9"/>
    <w:rsid w:val="00C528EC"/>
    <w:rsid w:val="00C531F4"/>
    <w:rsid w:val="00C5364D"/>
    <w:rsid w:val="00C54125"/>
    <w:rsid w:val="00C54690"/>
    <w:rsid w:val="00C55ADD"/>
    <w:rsid w:val="00C5631A"/>
    <w:rsid w:val="00C6148E"/>
    <w:rsid w:val="00C64CD6"/>
    <w:rsid w:val="00C64FE6"/>
    <w:rsid w:val="00C6544F"/>
    <w:rsid w:val="00C66209"/>
    <w:rsid w:val="00C6667D"/>
    <w:rsid w:val="00C677AE"/>
    <w:rsid w:val="00C70538"/>
    <w:rsid w:val="00C73937"/>
    <w:rsid w:val="00C7501A"/>
    <w:rsid w:val="00C7545F"/>
    <w:rsid w:val="00C814A7"/>
    <w:rsid w:val="00C82052"/>
    <w:rsid w:val="00C82064"/>
    <w:rsid w:val="00C8246A"/>
    <w:rsid w:val="00C82A80"/>
    <w:rsid w:val="00C833C0"/>
    <w:rsid w:val="00C84BCC"/>
    <w:rsid w:val="00C8562E"/>
    <w:rsid w:val="00C8799C"/>
    <w:rsid w:val="00C9071E"/>
    <w:rsid w:val="00C96043"/>
    <w:rsid w:val="00CA2080"/>
    <w:rsid w:val="00CA2F35"/>
    <w:rsid w:val="00CA4E00"/>
    <w:rsid w:val="00CA58D8"/>
    <w:rsid w:val="00CB175F"/>
    <w:rsid w:val="00CB2BDD"/>
    <w:rsid w:val="00CB2F89"/>
    <w:rsid w:val="00CB42D4"/>
    <w:rsid w:val="00CB42DD"/>
    <w:rsid w:val="00CB5080"/>
    <w:rsid w:val="00CB5740"/>
    <w:rsid w:val="00CB6469"/>
    <w:rsid w:val="00CB7118"/>
    <w:rsid w:val="00CC02C8"/>
    <w:rsid w:val="00CC0355"/>
    <w:rsid w:val="00CC4C03"/>
    <w:rsid w:val="00CC71B3"/>
    <w:rsid w:val="00CD1B09"/>
    <w:rsid w:val="00CD588A"/>
    <w:rsid w:val="00CD6878"/>
    <w:rsid w:val="00CE08AC"/>
    <w:rsid w:val="00CE0E75"/>
    <w:rsid w:val="00CE1731"/>
    <w:rsid w:val="00CE27B0"/>
    <w:rsid w:val="00CE3EBE"/>
    <w:rsid w:val="00CE592B"/>
    <w:rsid w:val="00CE6851"/>
    <w:rsid w:val="00CE6A80"/>
    <w:rsid w:val="00CE76E2"/>
    <w:rsid w:val="00CF1250"/>
    <w:rsid w:val="00CF141A"/>
    <w:rsid w:val="00CF1462"/>
    <w:rsid w:val="00CF1951"/>
    <w:rsid w:val="00CF279A"/>
    <w:rsid w:val="00CF65B1"/>
    <w:rsid w:val="00CF6E22"/>
    <w:rsid w:val="00D0317A"/>
    <w:rsid w:val="00D0365B"/>
    <w:rsid w:val="00D040D3"/>
    <w:rsid w:val="00D04325"/>
    <w:rsid w:val="00D04902"/>
    <w:rsid w:val="00D05B88"/>
    <w:rsid w:val="00D05F1D"/>
    <w:rsid w:val="00D0644B"/>
    <w:rsid w:val="00D06B52"/>
    <w:rsid w:val="00D07035"/>
    <w:rsid w:val="00D11D67"/>
    <w:rsid w:val="00D1244C"/>
    <w:rsid w:val="00D12810"/>
    <w:rsid w:val="00D13E9F"/>
    <w:rsid w:val="00D175BD"/>
    <w:rsid w:val="00D17DA3"/>
    <w:rsid w:val="00D20375"/>
    <w:rsid w:val="00D250DC"/>
    <w:rsid w:val="00D3133D"/>
    <w:rsid w:val="00D31B29"/>
    <w:rsid w:val="00D32796"/>
    <w:rsid w:val="00D34BD8"/>
    <w:rsid w:val="00D35291"/>
    <w:rsid w:val="00D35B04"/>
    <w:rsid w:val="00D35B1A"/>
    <w:rsid w:val="00D3712A"/>
    <w:rsid w:val="00D413B6"/>
    <w:rsid w:val="00D42E97"/>
    <w:rsid w:val="00D43072"/>
    <w:rsid w:val="00D46FA1"/>
    <w:rsid w:val="00D514CA"/>
    <w:rsid w:val="00D51CDE"/>
    <w:rsid w:val="00D52BA4"/>
    <w:rsid w:val="00D55624"/>
    <w:rsid w:val="00D562F7"/>
    <w:rsid w:val="00D60A95"/>
    <w:rsid w:val="00D60DE6"/>
    <w:rsid w:val="00D617B5"/>
    <w:rsid w:val="00D63EA5"/>
    <w:rsid w:val="00D66D32"/>
    <w:rsid w:val="00D7027B"/>
    <w:rsid w:val="00D70572"/>
    <w:rsid w:val="00D74EDE"/>
    <w:rsid w:val="00D77131"/>
    <w:rsid w:val="00D8190F"/>
    <w:rsid w:val="00D83A9F"/>
    <w:rsid w:val="00D83D37"/>
    <w:rsid w:val="00D84B66"/>
    <w:rsid w:val="00D85D0A"/>
    <w:rsid w:val="00D8619C"/>
    <w:rsid w:val="00D86F70"/>
    <w:rsid w:val="00D8785D"/>
    <w:rsid w:val="00D927E4"/>
    <w:rsid w:val="00D94441"/>
    <w:rsid w:val="00D9606D"/>
    <w:rsid w:val="00DA2423"/>
    <w:rsid w:val="00DA2843"/>
    <w:rsid w:val="00DA3AF2"/>
    <w:rsid w:val="00DA5FA1"/>
    <w:rsid w:val="00DA6133"/>
    <w:rsid w:val="00DA69DC"/>
    <w:rsid w:val="00DB1E2E"/>
    <w:rsid w:val="00DB1ED9"/>
    <w:rsid w:val="00DB206F"/>
    <w:rsid w:val="00DB280B"/>
    <w:rsid w:val="00DB2B89"/>
    <w:rsid w:val="00DB4D1B"/>
    <w:rsid w:val="00DB7935"/>
    <w:rsid w:val="00DC6191"/>
    <w:rsid w:val="00DD1A0B"/>
    <w:rsid w:val="00DD1DD4"/>
    <w:rsid w:val="00DD6295"/>
    <w:rsid w:val="00DD68BF"/>
    <w:rsid w:val="00DD6DE2"/>
    <w:rsid w:val="00DD7333"/>
    <w:rsid w:val="00DE34A9"/>
    <w:rsid w:val="00DE44D6"/>
    <w:rsid w:val="00DE5D2A"/>
    <w:rsid w:val="00DE5FFE"/>
    <w:rsid w:val="00DF204D"/>
    <w:rsid w:val="00DF3DE0"/>
    <w:rsid w:val="00DF42AD"/>
    <w:rsid w:val="00DF6411"/>
    <w:rsid w:val="00E006C9"/>
    <w:rsid w:val="00E0139C"/>
    <w:rsid w:val="00E03A62"/>
    <w:rsid w:val="00E05C65"/>
    <w:rsid w:val="00E123E4"/>
    <w:rsid w:val="00E12419"/>
    <w:rsid w:val="00E126FB"/>
    <w:rsid w:val="00E14049"/>
    <w:rsid w:val="00E14142"/>
    <w:rsid w:val="00E14306"/>
    <w:rsid w:val="00E149DA"/>
    <w:rsid w:val="00E150DD"/>
    <w:rsid w:val="00E16C2C"/>
    <w:rsid w:val="00E203D9"/>
    <w:rsid w:val="00E20E3A"/>
    <w:rsid w:val="00E22EC0"/>
    <w:rsid w:val="00E2303F"/>
    <w:rsid w:val="00E24009"/>
    <w:rsid w:val="00E25EAA"/>
    <w:rsid w:val="00E26BBE"/>
    <w:rsid w:val="00E33339"/>
    <w:rsid w:val="00E33FED"/>
    <w:rsid w:val="00E3570D"/>
    <w:rsid w:val="00E43FE8"/>
    <w:rsid w:val="00E45856"/>
    <w:rsid w:val="00E5160D"/>
    <w:rsid w:val="00E52331"/>
    <w:rsid w:val="00E53FC3"/>
    <w:rsid w:val="00E55891"/>
    <w:rsid w:val="00E563E8"/>
    <w:rsid w:val="00E65961"/>
    <w:rsid w:val="00E67121"/>
    <w:rsid w:val="00E700F1"/>
    <w:rsid w:val="00E71B9A"/>
    <w:rsid w:val="00E72A07"/>
    <w:rsid w:val="00E73BD5"/>
    <w:rsid w:val="00E743CE"/>
    <w:rsid w:val="00E74E94"/>
    <w:rsid w:val="00E81D36"/>
    <w:rsid w:val="00E82E74"/>
    <w:rsid w:val="00E844F7"/>
    <w:rsid w:val="00E846A6"/>
    <w:rsid w:val="00E85E84"/>
    <w:rsid w:val="00E915B6"/>
    <w:rsid w:val="00E91C2A"/>
    <w:rsid w:val="00E91F02"/>
    <w:rsid w:val="00E9267C"/>
    <w:rsid w:val="00E95959"/>
    <w:rsid w:val="00E95DF4"/>
    <w:rsid w:val="00E963CE"/>
    <w:rsid w:val="00E976C0"/>
    <w:rsid w:val="00EA02CD"/>
    <w:rsid w:val="00EA03B9"/>
    <w:rsid w:val="00EA3342"/>
    <w:rsid w:val="00EA356D"/>
    <w:rsid w:val="00EA55BC"/>
    <w:rsid w:val="00EA7F2C"/>
    <w:rsid w:val="00EB08D5"/>
    <w:rsid w:val="00EB540F"/>
    <w:rsid w:val="00EB7434"/>
    <w:rsid w:val="00EB7E6C"/>
    <w:rsid w:val="00EC43AF"/>
    <w:rsid w:val="00EC51C5"/>
    <w:rsid w:val="00EC660C"/>
    <w:rsid w:val="00EC68DC"/>
    <w:rsid w:val="00ED007D"/>
    <w:rsid w:val="00ED3B21"/>
    <w:rsid w:val="00ED442B"/>
    <w:rsid w:val="00ED7DED"/>
    <w:rsid w:val="00EE06E0"/>
    <w:rsid w:val="00EE09E4"/>
    <w:rsid w:val="00EE2A05"/>
    <w:rsid w:val="00EE4751"/>
    <w:rsid w:val="00EE7586"/>
    <w:rsid w:val="00EF24D8"/>
    <w:rsid w:val="00EF44F7"/>
    <w:rsid w:val="00EF573A"/>
    <w:rsid w:val="00F01763"/>
    <w:rsid w:val="00F0435D"/>
    <w:rsid w:val="00F06CA7"/>
    <w:rsid w:val="00F120B6"/>
    <w:rsid w:val="00F1252E"/>
    <w:rsid w:val="00F2269F"/>
    <w:rsid w:val="00F22FDE"/>
    <w:rsid w:val="00F23360"/>
    <w:rsid w:val="00F27214"/>
    <w:rsid w:val="00F2792F"/>
    <w:rsid w:val="00F3005E"/>
    <w:rsid w:val="00F303BF"/>
    <w:rsid w:val="00F3322C"/>
    <w:rsid w:val="00F3354A"/>
    <w:rsid w:val="00F33B11"/>
    <w:rsid w:val="00F36FE4"/>
    <w:rsid w:val="00F4095E"/>
    <w:rsid w:val="00F40BA7"/>
    <w:rsid w:val="00F40DFA"/>
    <w:rsid w:val="00F416B6"/>
    <w:rsid w:val="00F44FE4"/>
    <w:rsid w:val="00F45914"/>
    <w:rsid w:val="00F4690A"/>
    <w:rsid w:val="00F47F02"/>
    <w:rsid w:val="00F5093C"/>
    <w:rsid w:val="00F51D18"/>
    <w:rsid w:val="00F53B69"/>
    <w:rsid w:val="00F5531B"/>
    <w:rsid w:val="00F5721F"/>
    <w:rsid w:val="00F623FA"/>
    <w:rsid w:val="00F62CA4"/>
    <w:rsid w:val="00F63F40"/>
    <w:rsid w:val="00F70D05"/>
    <w:rsid w:val="00F725D9"/>
    <w:rsid w:val="00F744B2"/>
    <w:rsid w:val="00F756C4"/>
    <w:rsid w:val="00F75B6E"/>
    <w:rsid w:val="00F77A6D"/>
    <w:rsid w:val="00F819AD"/>
    <w:rsid w:val="00F84E67"/>
    <w:rsid w:val="00F906D4"/>
    <w:rsid w:val="00F93D86"/>
    <w:rsid w:val="00F968A8"/>
    <w:rsid w:val="00FA030E"/>
    <w:rsid w:val="00FA2A0B"/>
    <w:rsid w:val="00FA2D06"/>
    <w:rsid w:val="00FA3C9D"/>
    <w:rsid w:val="00FA556A"/>
    <w:rsid w:val="00FA65CC"/>
    <w:rsid w:val="00FA66AF"/>
    <w:rsid w:val="00FA6B15"/>
    <w:rsid w:val="00FA6E2A"/>
    <w:rsid w:val="00FA730C"/>
    <w:rsid w:val="00FA7E78"/>
    <w:rsid w:val="00FB055D"/>
    <w:rsid w:val="00FB53D2"/>
    <w:rsid w:val="00FB62AD"/>
    <w:rsid w:val="00FB77A4"/>
    <w:rsid w:val="00FC265D"/>
    <w:rsid w:val="00FC37F9"/>
    <w:rsid w:val="00FC5304"/>
    <w:rsid w:val="00FD0D67"/>
    <w:rsid w:val="00FD1218"/>
    <w:rsid w:val="00FD14AF"/>
    <w:rsid w:val="00FD164B"/>
    <w:rsid w:val="00FD285B"/>
    <w:rsid w:val="00FD57D8"/>
    <w:rsid w:val="00FD6686"/>
    <w:rsid w:val="00FD724C"/>
    <w:rsid w:val="00FD7388"/>
    <w:rsid w:val="00FE1AD7"/>
    <w:rsid w:val="00FE3364"/>
    <w:rsid w:val="00FE4275"/>
    <w:rsid w:val="00FE46F1"/>
    <w:rsid w:val="00FE49ED"/>
    <w:rsid w:val="00FE7D8F"/>
    <w:rsid w:val="00FF123B"/>
    <w:rsid w:val="00FF1A00"/>
    <w:rsid w:val="00FF355B"/>
    <w:rsid w:val="00FF4248"/>
    <w:rsid w:val="00FF6874"/>
    <w:rsid w:val="1A230AB2"/>
    <w:rsid w:val="2215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F8FDA5"/>
  <w15:chartTrackingRefBased/>
  <w15:docId w15:val="{434E8D7E-9AFB-4255-9063-B8FC068A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6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67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3A66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670"/>
    <w:rPr>
      <w:rFonts w:eastAsiaTheme="minorEastAsia"/>
      <w:color w:val="5A5A5A" w:themeColor="text1" w:themeTint="A5"/>
      <w:spacing w:val="15"/>
    </w:rPr>
  </w:style>
  <w:style w:type="table" w:styleId="TableGrid">
    <w:name w:val="Table Grid"/>
    <w:basedOn w:val="TableNormal"/>
    <w:uiPriority w:val="39"/>
    <w:rsid w:val="003A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670"/>
    <w:pPr>
      <w:ind w:left="720"/>
      <w:contextualSpacing/>
    </w:pPr>
  </w:style>
  <w:style w:type="paragraph" w:styleId="Header">
    <w:name w:val="header"/>
    <w:basedOn w:val="Normal"/>
    <w:link w:val="HeaderChar"/>
    <w:uiPriority w:val="99"/>
    <w:unhideWhenUsed/>
    <w:rsid w:val="005F2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9C1"/>
  </w:style>
  <w:style w:type="paragraph" w:styleId="Footer">
    <w:name w:val="footer"/>
    <w:basedOn w:val="Normal"/>
    <w:link w:val="FooterChar"/>
    <w:uiPriority w:val="99"/>
    <w:unhideWhenUsed/>
    <w:rsid w:val="005F2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9C1"/>
  </w:style>
  <w:style w:type="paragraph" w:styleId="BalloonText">
    <w:name w:val="Balloon Text"/>
    <w:basedOn w:val="Normal"/>
    <w:link w:val="BalloonTextChar"/>
    <w:uiPriority w:val="99"/>
    <w:semiHidden/>
    <w:unhideWhenUsed/>
    <w:rsid w:val="00A81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C2"/>
    <w:rPr>
      <w:rFonts w:ascii="Segoe UI" w:hAnsi="Segoe UI" w:cs="Segoe UI"/>
      <w:sz w:val="18"/>
      <w:szCs w:val="18"/>
    </w:rPr>
  </w:style>
  <w:style w:type="character" w:styleId="CommentReference">
    <w:name w:val="annotation reference"/>
    <w:basedOn w:val="DefaultParagraphFont"/>
    <w:uiPriority w:val="99"/>
    <w:semiHidden/>
    <w:unhideWhenUsed/>
    <w:rsid w:val="006E590B"/>
    <w:rPr>
      <w:sz w:val="16"/>
      <w:szCs w:val="16"/>
    </w:rPr>
  </w:style>
  <w:style w:type="paragraph" w:styleId="CommentText">
    <w:name w:val="annotation text"/>
    <w:basedOn w:val="Normal"/>
    <w:link w:val="CommentTextChar"/>
    <w:uiPriority w:val="99"/>
    <w:semiHidden/>
    <w:unhideWhenUsed/>
    <w:rsid w:val="006E590B"/>
    <w:pPr>
      <w:spacing w:line="240" w:lineRule="auto"/>
    </w:pPr>
    <w:rPr>
      <w:sz w:val="20"/>
      <w:szCs w:val="20"/>
    </w:rPr>
  </w:style>
  <w:style w:type="character" w:customStyle="1" w:styleId="CommentTextChar">
    <w:name w:val="Comment Text Char"/>
    <w:basedOn w:val="DefaultParagraphFont"/>
    <w:link w:val="CommentText"/>
    <w:uiPriority w:val="99"/>
    <w:semiHidden/>
    <w:rsid w:val="006E590B"/>
    <w:rPr>
      <w:sz w:val="20"/>
      <w:szCs w:val="20"/>
    </w:rPr>
  </w:style>
  <w:style w:type="paragraph" w:styleId="CommentSubject">
    <w:name w:val="annotation subject"/>
    <w:basedOn w:val="CommentText"/>
    <w:next w:val="CommentText"/>
    <w:link w:val="CommentSubjectChar"/>
    <w:uiPriority w:val="99"/>
    <w:semiHidden/>
    <w:unhideWhenUsed/>
    <w:rsid w:val="006E590B"/>
    <w:rPr>
      <w:b/>
      <w:bCs/>
    </w:rPr>
  </w:style>
  <w:style w:type="character" w:customStyle="1" w:styleId="CommentSubjectChar">
    <w:name w:val="Comment Subject Char"/>
    <w:basedOn w:val="CommentTextChar"/>
    <w:link w:val="CommentSubject"/>
    <w:uiPriority w:val="99"/>
    <w:semiHidden/>
    <w:rsid w:val="006E590B"/>
    <w:rPr>
      <w:b/>
      <w:bCs/>
      <w:sz w:val="20"/>
      <w:szCs w:val="20"/>
    </w:rPr>
  </w:style>
  <w:style w:type="table" w:customStyle="1" w:styleId="TableGrid1">
    <w:name w:val="Table Grid1"/>
    <w:basedOn w:val="TableNormal"/>
    <w:next w:val="TableGrid"/>
    <w:uiPriority w:val="39"/>
    <w:rsid w:val="00C34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12547">
      <w:bodyDiv w:val="1"/>
      <w:marLeft w:val="0"/>
      <w:marRight w:val="0"/>
      <w:marTop w:val="0"/>
      <w:marBottom w:val="0"/>
      <w:divBdr>
        <w:top w:val="none" w:sz="0" w:space="0" w:color="auto"/>
        <w:left w:val="none" w:sz="0" w:space="0" w:color="auto"/>
        <w:bottom w:val="none" w:sz="0" w:space="0" w:color="auto"/>
        <w:right w:val="none" w:sz="0" w:space="0" w:color="auto"/>
      </w:divBdr>
    </w:div>
    <w:div w:id="665590538">
      <w:bodyDiv w:val="1"/>
      <w:marLeft w:val="0"/>
      <w:marRight w:val="0"/>
      <w:marTop w:val="0"/>
      <w:marBottom w:val="0"/>
      <w:divBdr>
        <w:top w:val="none" w:sz="0" w:space="0" w:color="auto"/>
        <w:left w:val="none" w:sz="0" w:space="0" w:color="auto"/>
        <w:bottom w:val="none" w:sz="0" w:space="0" w:color="auto"/>
        <w:right w:val="none" w:sz="0" w:space="0" w:color="auto"/>
      </w:divBdr>
      <w:divsChild>
        <w:div w:id="1615483370">
          <w:marLeft w:val="0"/>
          <w:marRight w:val="0"/>
          <w:marTop w:val="0"/>
          <w:marBottom w:val="0"/>
          <w:divBdr>
            <w:top w:val="none" w:sz="0" w:space="0" w:color="auto"/>
            <w:left w:val="none" w:sz="0" w:space="0" w:color="auto"/>
            <w:bottom w:val="none" w:sz="0" w:space="0" w:color="auto"/>
            <w:right w:val="none" w:sz="0" w:space="0" w:color="auto"/>
          </w:divBdr>
          <w:divsChild>
            <w:div w:id="329869819">
              <w:marLeft w:val="0"/>
              <w:marRight w:val="0"/>
              <w:marTop w:val="0"/>
              <w:marBottom w:val="0"/>
              <w:divBdr>
                <w:top w:val="none" w:sz="0" w:space="0" w:color="auto"/>
                <w:left w:val="none" w:sz="0" w:space="0" w:color="auto"/>
                <w:bottom w:val="none" w:sz="0" w:space="0" w:color="auto"/>
                <w:right w:val="none" w:sz="0" w:space="0" w:color="auto"/>
              </w:divBdr>
              <w:divsChild>
                <w:div w:id="1418675949">
                  <w:marLeft w:val="0"/>
                  <w:marRight w:val="0"/>
                  <w:marTop w:val="195"/>
                  <w:marBottom w:val="0"/>
                  <w:divBdr>
                    <w:top w:val="none" w:sz="0" w:space="0" w:color="auto"/>
                    <w:left w:val="none" w:sz="0" w:space="0" w:color="auto"/>
                    <w:bottom w:val="none" w:sz="0" w:space="0" w:color="auto"/>
                    <w:right w:val="none" w:sz="0" w:space="0" w:color="auto"/>
                  </w:divBdr>
                  <w:divsChild>
                    <w:div w:id="778330494">
                      <w:marLeft w:val="0"/>
                      <w:marRight w:val="0"/>
                      <w:marTop w:val="0"/>
                      <w:marBottom w:val="0"/>
                      <w:divBdr>
                        <w:top w:val="none" w:sz="0" w:space="0" w:color="auto"/>
                        <w:left w:val="none" w:sz="0" w:space="0" w:color="auto"/>
                        <w:bottom w:val="none" w:sz="0" w:space="0" w:color="auto"/>
                        <w:right w:val="none" w:sz="0" w:space="0" w:color="auto"/>
                      </w:divBdr>
                      <w:divsChild>
                        <w:div w:id="297103402">
                          <w:marLeft w:val="0"/>
                          <w:marRight w:val="0"/>
                          <w:marTop w:val="0"/>
                          <w:marBottom w:val="0"/>
                          <w:divBdr>
                            <w:top w:val="none" w:sz="0" w:space="0" w:color="auto"/>
                            <w:left w:val="none" w:sz="0" w:space="0" w:color="auto"/>
                            <w:bottom w:val="none" w:sz="0" w:space="0" w:color="auto"/>
                            <w:right w:val="none" w:sz="0" w:space="0" w:color="auto"/>
                          </w:divBdr>
                          <w:divsChild>
                            <w:div w:id="1926450112">
                              <w:marLeft w:val="0"/>
                              <w:marRight w:val="0"/>
                              <w:marTop w:val="0"/>
                              <w:marBottom w:val="0"/>
                              <w:divBdr>
                                <w:top w:val="none" w:sz="0" w:space="0" w:color="auto"/>
                                <w:left w:val="none" w:sz="0" w:space="0" w:color="auto"/>
                                <w:bottom w:val="none" w:sz="0" w:space="0" w:color="auto"/>
                                <w:right w:val="none" w:sz="0" w:space="0" w:color="auto"/>
                              </w:divBdr>
                              <w:divsChild>
                                <w:div w:id="909117627">
                                  <w:marLeft w:val="0"/>
                                  <w:marRight w:val="0"/>
                                  <w:marTop w:val="0"/>
                                  <w:marBottom w:val="0"/>
                                  <w:divBdr>
                                    <w:top w:val="none" w:sz="0" w:space="0" w:color="auto"/>
                                    <w:left w:val="none" w:sz="0" w:space="0" w:color="auto"/>
                                    <w:bottom w:val="none" w:sz="0" w:space="0" w:color="auto"/>
                                    <w:right w:val="none" w:sz="0" w:space="0" w:color="auto"/>
                                  </w:divBdr>
                                  <w:divsChild>
                                    <w:div w:id="1662780224">
                                      <w:marLeft w:val="0"/>
                                      <w:marRight w:val="0"/>
                                      <w:marTop w:val="0"/>
                                      <w:marBottom w:val="0"/>
                                      <w:divBdr>
                                        <w:top w:val="none" w:sz="0" w:space="0" w:color="auto"/>
                                        <w:left w:val="none" w:sz="0" w:space="0" w:color="auto"/>
                                        <w:bottom w:val="none" w:sz="0" w:space="0" w:color="auto"/>
                                        <w:right w:val="none" w:sz="0" w:space="0" w:color="auto"/>
                                      </w:divBdr>
                                      <w:divsChild>
                                        <w:div w:id="1160654273">
                                          <w:marLeft w:val="0"/>
                                          <w:marRight w:val="0"/>
                                          <w:marTop w:val="0"/>
                                          <w:marBottom w:val="0"/>
                                          <w:divBdr>
                                            <w:top w:val="none" w:sz="0" w:space="0" w:color="auto"/>
                                            <w:left w:val="none" w:sz="0" w:space="0" w:color="auto"/>
                                            <w:bottom w:val="none" w:sz="0" w:space="0" w:color="auto"/>
                                            <w:right w:val="none" w:sz="0" w:space="0" w:color="auto"/>
                                          </w:divBdr>
                                          <w:divsChild>
                                            <w:div w:id="1518228611">
                                              <w:marLeft w:val="0"/>
                                              <w:marRight w:val="0"/>
                                              <w:marTop w:val="0"/>
                                              <w:marBottom w:val="0"/>
                                              <w:divBdr>
                                                <w:top w:val="none" w:sz="0" w:space="0" w:color="auto"/>
                                                <w:left w:val="none" w:sz="0" w:space="0" w:color="auto"/>
                                                <w:bottom w:val="none" w:sz="0" w:space="0" w:color="auto"/>
                                                <w:right w:val="none" w:sz="0" w:space="0" w:color="auto"/>
                                              </w:divBdr>
                                              <w:divsChild>
                                                <w:div w:id="1630353397">
                                                  <w:marLeft w:val="0"/>
                                                  <w:marRight w:val="0"/>
                                                  <w:marTop w:val="0"/>
                                                  <w:marBottom w:val="0"/>
                                                  <w:divBdr>
                                                    <w:top w:val="none" w:sz="0" w:space="0" w:color="auto"/>
                                                    <w:left w:val="none" w:sz="0" w:space="0" w:color="auto"/>
                                                    <w:bottom w:val="none" w:sz="0" w:space="0" w:color="auto"/>
                                                    <w:right w:val="none" w:sz="0" w:space="0" w:color="auto"/>
                                                  </w:divBdr>
                                                  <w:divsChild>
                                                    <w:div w:id="1891334352">
                                                      <w:marLeft w:val="0"/>
                                                      <w:marRight w:val="0"/>
                                                      <w:marTop w:val="0"/>
                                                      <w:marBottom w:val="180"/>
                                                      <w:divBdr>
                                                        <w:top w:val="none" w:sz="0" w:space="0" w:color="auto"/>
                                                        <w:left w:val="none" w:sz="0" w:space="0" w:color="auto"/>
                                                        <w:bottom w:val="none" w:sz="0" w:space="0" w:color="auto"/>
                                                        <w:right w:val="none" w:sz="0" w:space="0" w:color="auto"/>
                                                      </w:divBdr>
                                                      <w:divsChild>
                                                        <w:div w:id="1364676299">
                                                          <w:marLeft w:val="0"/>
                                                          <w:marRight w:val="0"/>
                                                          <w:marTop w:val="0"/>
                                                          <w:marBottom w:val="0"/>
                                                          <w:divBdr>
                                                            <w:top w:val="none" w:sz="0" w:space="0" w:color="auto"/>
                                                            <w:left w:val="none" w:sz="0" w:space="0" w:color="auto"/>
                                                            <w:bottom w:val="none" w:sz="0" w:space="0" w:color="auto"/>
                                                            <w:right w:val="none" w:sz="0" w:space="0" w:color="auto"/>
                                                          </w:divBdr>
                                                          <w:divsChild>
                                                            <w:div w:id="1585260212">
                                                              <w:marLeft w:val="0"/>
                                                              <w:marRight w:val="0"/>
                                                              <w:marTop w:val="0"/>
                                                              <w:marBottom w:val="0"/>
                                                              <w:divBdr>
                                                                <w:top w:val="none" w:sz="0" w:space="0" w:color="auto"/>
                                                                <w:left w:val="none" w:sz="0" w:space="0" w:color="auto"/>
                                                                <w:bottom w:val="none" w:sz="0" w:space="0" w:color="auto"/>
                                                                <w:right w:val="none" w:sz="0" w:space="0" w:color="auto"/>
                                                              </w:divBdr>
                                                              <w:divsChild>
                                                                <w:div w:id="1804541546">
                                                                  <w:marLeft w:val="0"/>
                                                                  <w:marRight w:val="0"/>
                                                                  <w:marTop w:val="0"/>
                                                                  <w:marBottom w:val="0"/>
                                                                  <w:divBdr>
                                                                    <w:top w:val="none" w:sz="0" w:space="0" w:color="auto"/>
                                                                    <w:left w:val="none" w:sz="0" w:space="0" w:color="auto"/>
                                                                    <w:bottom w:val="none" w:sz="0" w:space="0" w:color="auto"/>
                                                                    <w:right w:val="none" w:sz="0" w:space="0" w:color="auto"/>
                                                                  </w:divBdr>
                                                                  <w:divsChild>
                                                                    <w:div w:id="646589135">
                                                                      <w:marLeft w:val="0"/>
                                                                      <w:marRight w:val="0"/>
                                                                      <w:marTop w:val="0"/>
                                                                      <w:marBottom w:val="0"/>
                                                                      <w:divBdr>
                                                                        <w:top w:val="none" w:sz="0" w:space="0" w:color="auto"/>
                                                                        <w:left w:val="none" w:sz="0" w:space="0" w:color="auto"/>
                                                                        <w:bottom w:val="none" w:sz="0" w:space="0" w:color="auto"/>
                                                                        <w:right w:val="none" w:sz="0" w:space="0" w:color="auto"/>
                                                                      </w:divBdr>
                                                                      <w:divsChild>
                                                                        <w:div w:id="415249823">
                                                                          <w:marLeft w:val="0"/>
                                                                          <w:marRight w:val="0"/>
                                                                          <w:marTop w:val="0"/>
                                                                          <w:marBottom w:val="0"/>
                                                                          <w:divBdr>
                                                                            <w:top w:val="none" w:sz="0" w:space="0" w:color="auto"/>
                                                                            <w:left w:val="none" w:sz="0" w:space="0" w:color="auto"/>
                                                                            <w:bottom w:val="none" w:sz="0" w:space="0" w:color="auto"/>
                                                                            <w:right w:val="none" w:sz="0" w:space="0" w:color="auto"/>
                                                                          </w:divBdr>
                                                                          <w:divsChild>
                                                                            <w:div w:id="17295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eafish Open Document" ma:contentTypeID="0x010100FBC0F8BFD01A91498CA7837A71EEDFDB0100D8D74AD133DD5E4C9488BA264812959E" ma:contentTypeVersion="30" ma:contentTypeDescription="Seafish Open Document Content Type" ma:contentTypeScope="" ma:versionID="6cf6eeec6f8d0b88530e7c73574e6803">
  <xsd:schema xmlns:xsd="http://www.w3.org/2001/XMLSchema" xmlns:xs="http://www.w3.org/2001/XMLSchema" xmlns:p="http://schemas.microsoft.com/office/2006/metadata/properties" xmlns:ns2="cebd32e3-9ab6-41ee-b1af-b8405a8d4e68" xmlns:ns3="d4c1e97c-7a75-4aca-9712-5efb9ef450ab" targetNamespace="http://schemas.microsoft.com/office/2006/metadata/properties" ma:root="true" ma:fieldsID="c7adf362057f3fbfeab303a81cf00593" ns2:_="" ns3:_="">
    <xsd:import namespace="cebd32e3-9ab6-41ee-b1af-b8405a8d4e68"/>
    <xsd:import namespace="d4c1e97c-7a75-4aca-9712-5efb9ef450ab"/>
    <xsd:element name="properties">
      <xsd:complexType>
        <xsd:sequence>
          <xsd:element name="documentManagement">
            <xsd:complexType>
              <xsd:all>
                <xsd:element ref="ns2:PublicationDate"/>
                <xsd:element ref="ns2:DocumentSummary"/>
                <xsd:element ref="ns2:DocumentTopic" minOccurs="0"/>
                <xsd:element ref="ns2:DocumentAuthors" minOccurs="0"/>
                <xsd:element ref="ns2:MediaFormatOld" minOccurs="0"/>
                <xsd:element ref="ns2:PublicationRefNo" minOccurs="0"/>
                <xsd:element ref="ns2:ISBN" minOccurs="0"/>
                <xsd:element ref="ns2:LegacyId" minOccurs="0"/>
                <xsd:element ref="ns2:PubMonth" minOccurs="0"/>
                <xsd:element ref="ns2:PubYear" minOccurs="0"/>
                <xsd:element ref="ns2:MediaFormat" minOccurs="0"/>
                <xsd:element ref="ns2:DocumentAdded"/>
                <xsd:element ref="ns2:Document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32e3-9ab6-41ee-b1af-b8405a8d4e68" elementFormDefault="qualified">
    <xsd:import namespace="http://schemas.microsoft.com/office/2006/documentManagement/types"/>
    <xsd:import namespace="http://schemas.microsoft.com/office/infopath/2007/PartnerControls"/>
    <xsd:element name="PublicationDate" ma:index="2" ma:displayName="Publication Date" ma:format="DateOnly" ma:internalName="PublicationDate">
      <xsd:simpleType>
        <xsd:restriction base="dms:DateTime"/>
      </xsd:simpleType>
    </xsd:element>
    <xsd:element name="DocumentSummary" ma:index="3" ma:displayName="Summary" ma:internalName="DocumentSummary" ma:readOnly="false">
      <xsd:simpleType>
        <xsd:restriction base="dms:Note">
          <xsd:maxLength value="255"/>
        </xsd:restriction>
      </xsd:simpleType>
    </xsd:element>
    <xsd:element name="DocumentTopic" ma:index="5" nillable="true" ma:displayName="Topic" ma:default="" ma:internalName="DocumentTopic">
      <xsd:complexType>
        <xsd:complexContent>
          <xsd:extension base="dms:MultiChoice">
            <xsd:sequence>
              <xsd:element name="Value" maxOccurs="unbounded" minOccurs="0" nillable="true">
                <xsd:simpleType>
                  <xsd:restriction base="dms:Choice">
                    <xsd:enumeration value="Technical Report"/>
                    <xsd:enumeration value="Factsheet/Datasheet"/>
                    <xsd:enumeration value="Corporate Document"/>
                    <xsd:enumeration value="Guidelines"/>
                    <xsd:enumeration value="Marine Survey"/>
                    <xsd:enumeration value="Training Material"/>
                    <xsd:enumeration value="Careers"/>
                    <xsd:enumeration value="Economics and Business"/>
                    <xsd:enumeration value="Aquaculture"/>
                    <xsd:enumeration value="IPF Final Reports"/>
                    <xsd:enumeration value="Other"/>
                    <xsd:enumeration value="Not known"/>
                    <xsd:enumeration value="Internal Seafish Report"/>
                    <xsd:enumeration value="Confidential Seafish Report"/>
                    <xsd:enumeration value="Seafood Guide"/>
                    <xsd:enumeration value=".Web-About Seafish"/>
                    <xsd:enumeration value=".Web-Changing Landscapes"/>
                    <xsd:enumeration value=".Web-Promoting Seafood"/>
                    <xsd:enumeration value=".Web-Responsible Sourcing"/>
                    <xsd:enumeration value=".Web-Safety and Training"/>
                    <xsd:enumeration value=".Web-Insight and Research"/>
                  </xsd:restriction>
                </xsd:simpleType>
              </xsd:element>
            </xsd:sequence>
          </xsd:extension>
        </xsd:complexContent>
      </xsd:complexType>
    </xsd:element>
    <xsd:element name="DocumentAuthors" ma:index="6" nillable="true" ma:displayName="Authors" ma:internalName="DocumentAuthors">
      <xsd:complexType>
        <xsd:complexContent>
          <xsd:extension base="dms:MultiChoice">
            <xsd:sequence>
              <xsd:element name="Value" maxOccurs="unbounded" minOccurs="0" nillable="true">
                <xsd:simpleType>
                  <xsd:restriction base="dms:Choice">
                    <xsd:enumeration value="A. Justel-Rubio"/>
                    <xsd:enumeration value="A. Lucchetti"/>
                    <xsd:enumeration value="A. Sala"/>
                    <xsd:enumeration value="A.Adams"/>
                    <xsd:enumeration value="A.B"/>
                    <xsd:enumeration value="A.Bent"/>
                    <xsd:enumeration value="A.Brown"/>
                    <xsd:enumeration value="A.C.C"/>
                    <xsd:enumeration value="A.Campbell"/>
                    <xsd:enumeration value="A.Chau"/>
                    <xsd:enumeration value="A.Copeland"/>
                    <xsd:enumeration value="A.Corcoran"/>
                    <xsd:enumeration value="A.Coutts"/>
                    <xsd:enumeration value="A.Dean"/>
                    <xsd:enumeration value="A.G.Hopper"/>
                    <xsd:enumeration value="A.Garthwaite"/>
                    <xsd:enumeration value="A.Grant"/>
                    <xsd:enumeration value="A.Hewer"/>
                    <xsd:enumeration value="A.J.Courtney"/>
                    <xsd:enumeration value="A.J.Dean"/>
                    <xsd:enumeration value="A.Kenny"/>
                    <xsd:enumeration value="A.Martin"/>
                    <xsd:enumeration value="A.Mills"/>
                    <xsd:enumeration value="A.Moody"/>
                    <xsd:enumeration value="A.Nicholson"/>
                    <xsd:enumeration value="A.P.Woolmer"/>
                    <xsd:enumeration value="A.R"/>
                    <xsd:enumeration value="A.Revill"/>
                    <xsd:enumeration value="A.S"/>
                    <xsd:enumeration value="A.Santos"/>
                    <xsd:enumeration value="A.Searle"/>
                    <xsd:enumeration value="A.Smith"/>
                    <xsd:enumeration value="A.Steel"/>
                    <xsd:enumeration value="A.Strickland"/>
                    <xsd:enumeration value="A.Thompson"/>
                    <xsd:enumeration value="A.Wilson"/>
                    <xsd:enumeration value="A.Woolmer"/>
                    <xsd:enumeration value="A.Younger"/>
                    <xsd:enumeration value="A.Younger"/>
                    <xsd:enumeration value="Acoura"/>
                    <xsd:enumeration value="Adam Brown"/>
                    <xsd:enumeration value="ADAS"/>
                    <xsd:enumeration value="ADAS Environment"/>
                    <xsd:enumeration value="AFBI"/>
                    <xsd:enumeration value="AGH"/>
                    <xsd:enumeration value="Agri Food and Biosciences Institute"/>
                    <xsd:enumeration value="Alan Dean"/>
                    <xsd:enumeration value="Alan Hayes"/>
                    <xsd:enumeration value="Alex Caveen"/>
                    <xsd:enumeration value="Alexander Schofield"/>
                    <xsd:enumeration value="Alison Austin"/>
                    <xsd:enumeration value="Ana Justel-Rubio"/>
                    <xsd:enumeration value="Ana Witteveen"/>
                    <xsd:enumeration value="Andrew FitzGerald"/>
                    <xsd:enumeration value="ANIFOP"/>
                    <xsd:enumeration value="Anne Cameron"/>
                    <xsd:enumeration value="Anne Wallace"/>
                    <xsd:enumeration value="Anne-Margaret Stewart"/>
                    <xsd:enumeration value="Aquafish Solutions Ltd."/>
                    <xsd:enumeration value="Aquatic Water Services Ltd."/>
                    <xsd:enumeration value="Ardtoe"/>
                    <xsd:enumeration value="Arina Motova"/>
                    <xsd:enumeration value="ASSG"/>
                    <xsd:enumeration value="Association of Port Health Authorities"/>
                    <xsd:enumeration value="Association of Public Analy"/>
                    <xsd:enumeration value="ATM"/>
                    <xsd:enumeration value="B.A"/>
                    <xsd:enumeration value="B.Ashcroft"/>
                    <xsd:enumeration value="B.Greenwood"/>
                    <xsd:enumeration value="B.H"/>
                    <xsd:enumeration value="B.Hughes"/>
                    <xsd:enumeration value="B.Mounce"/>
                    <xsd:enumeration value="B.Scannell"/>
                    <xsd:enumeration value="B.Thain"/>
                    <xsd:enumeration value="B.van Marlen"/>
                    <xsd:enumeration value="B.Wilson"/>
                    <xsd:enumeration value="BFFF"/>
                    <xsd:enumeration value="BHA"/>
                    <xsd:enumeration value="BIM Irish Sea Fisheries Board"/>
                    <xsd:enumeration value="Brahm Insight"/>
                    <xsd:enumeration value="BRC"/>
                    <xsd:enumeration value="British Marine Finfish Association"/>
                    <xsd:enumeration value="Bryony Townhill (Marine Climate Change Impacts Partnership)"/>
                    <xsd:enumeration value="C. Burton"/>
                    <xsd:enumeration value="C.A.Burton"/>
                    <xsd:enumeration value="C.A.Goudey"/>
                    <xsd:enumeration value="C.B"/>
                    <xsd:enumeration value="C.Baker"/>
                    <xsd:enumeration value="C.Brady"/>
                    <xsd:enumeration value="C.C"/>
                    <xsd:enumeration value="C.Carlton"/>
                    <xsd:enumeration value="C.Curr"/>
                    <xsd:enumeration value="C.Cutts"/>
                    <xsd:enumeration value="C.Daniels"/>
                    <xsd:enumeration value="C.E.P.Watson"/>
                    <xsd:enumeration value="C.E.Tucker"/>
                    <xsd:enumeration value="C.F.Jackson"/>
                    <xsd:enumeration value="C.Filippopoulos"/>
                    <xsd:enumeration value="C.Ford"/>
                    <xsd:enumeration value="C.G.S.W"/>
                    <xsd:enumeration value="C.H.Davies"/>
                    <xsd:enumeration value="C.J Cutts"/>
                    <xsd:enumeration value="C.J. Chapman"/>
                    <xsd:enumeration value="C.J.Ellis"/>
                    <xsd:enumeration value="C.Jackson"/>
                    <xsd:enumeration value="C.Knight"/>
                    <xsd:enumeration value="C.Lacamara"/>
                    <xsd:enumeration value="C.Leadley"/>
                    <xsd:enumeration value="C.M. Fortuna"/>
                    <xsd:enumeration value="C.Mazorra de Quero"/>
                    <xsd:enumeration value="C.Nevin"/>
                    <xsd:enumeration value="C.P.Baker"/>
                    <xsd:enumeration value="C.Roberts"/>
                    <xsd:enumeration value="C.Saurel"/>
                    <xsd:enumeration value="C.T.O"/>
                    <xsd:enumeration value="C.T.W.C"/>
                    <xsd:enumeration value="C.T.W.Curr"/>
                    <xsd:enumeration value="C.Tucker"/>
                    <xsd:enumeration value="C.W"/>
                    <xsd:enumeration value="C.Wells"/>
                    <xsd:enumeration value="C.Young"/>
                    <xsd:enumeration value="CA Burton"/>
                    <xsd:enumeration value="Camborne School of Mines"/>
                    <xsd:enumeration value="Campden BRI"/>
                    <xsd:enumeration value="Candida Barbato"/>
                    <xsd:enumeration value="Cardiff Economic Research Associates Ltd"/>
                    <xsd:enumeration value="Catriona Power"/>
                    <xsd:enumeration value="CC"/>
                    <xsd:enumeration value="CCFRA"/>
                    <xsd:enumeration value="Cefas"/>
                    <xsd:enumeration value="Centre for Aquaculture and Fisheries"/>
                    <xsd:enumeration value="CEPW"/>
                    <xsd:enumeration value="CEPW"/>
                    <xsd:enumeration value="CFPO"/>
                    <xsd:enumeration value="Chao Lu"/>
                    <xsd:enumeration value="Chelonia"/>
                    <xsd:enumeration value="China Ministry of Health"/>
                    <xsd:enumeration value="Chris Barbour"/>
                    <xsd:enumeration value="Chris Kirkland"/>
                    <xsd:enumeration value="Clifford A.Goudey"/>
                    <xsd:enumeration value="Clive Monk"/>
                    <xsd:enumeration value="Colin Brodie"/>
                    <xsd:enumeration value="Craig Burton"/>
                    <xsd:enumeration value="Crick Carlton"/>
                    <xsd:enumeration value="Cristina Fernandez"/>
                    <xsd:enumeration value="Cristina Pita"/>
                    <xsd:enumeration value="D. Itano"/>
                    <xsd:enumeration value="D.A"/>
                    <xsd:enumeration value="D.A.Masson"/>
                    <xsd:enumeration value="D.Amos"/>
                    <xsd:enumeration value="D.Amos"/>
                    <xsd:enumeration value="D.Boothroyd"/>
                    <xsd:enumeration value="D.Burdon"/>
                    <xsd:enumeration value="D.Cashmore"/>
                    <xsd:enumeration value="D.Cole"/>
                    <xsd:enumeration value="D.Cook"/>
                    <xsd:enumeration value="D.E.Ballam"/>
                    <xsd:enumeration value="D.Edwards"/>
                    <xsd:enumeration value="D.Elliot"/>
                    <xsd:enumeration value="D.G"/>
                    <xsd:enumeration value="D.Gowland"/>
                    <xsd:enumeration value="D.H"/>
                    <xsd:enumeration value="D.Harrison"/>
                    <xsd:enumeration value="D.Homer"/>
                    <xsd:enumeration value="D.Hornerm"/>
                    <xsd:enumeration value="D.J.Wood"/>
                    <xsd:enumeration value="D.L"/>
                    <xsd:enumeration value="D.Marshall"/>
                    <xsd:enumeration value="D.Miles"/>
                    <xsd:enumeration value="D.Miller"/>
                    <xsd:enumeration value="D.Oakes"/>
                    <xsd:enumeration value="D.P"/>
                    <xsd:enumeration value="D.Patterson"/>
                    <xsd:enumeration value="D.Pirie"/>
                    <xsd:enumeration value="D.Robertson"/>
                    <xsd:enumeration value="D.S"/>
                    <xsd:enumeration value="D.Steel"/>
                    <xsd:enumeration value="D.Sykes"/>
                    <xsd:enumeration value="D.Symes"/>
                    <xsd:enumeration value="D.Taylor"/>
                    <xsd:enumeration value="D.Tocher"/>
                    <xsd:enumeration value="D.W"/>
                    <xsd:enumeration value="D.Wood"/>
                    <xsd:enumeration value="D.Woods"/>
                    <xsd:enumeration value="Daniel Lee"/>
                    <xsd:enumeration value="Daniel McDonald"/>
                    <xsd:enumeration value="Daragh Browne"/>
                    <xsd:enumeration value="Darren Stevenson, Legal Director at Wiggin LLP"/>
                    <xsd:enumeration value="Dave Dewick"/>
                    <xsd:enumeration value="Dave Price"/>
                    <xsd:enumeration value="David Parish"/>
                    <xsd:enumeration value="David Parker"/>
                    <xsd:enumeration value="David Russell"/>
                    <xsd:enumeration value="David Sterling"/>
                    <xsd:enumeration value="Dawby"/>
                    <xsd:enumeration value="Dawn Sneddon"/>
                    <xsd:enumeration value="Dean Millar"/>
                    <xsd:enumeration value="Defra"/>
                    <xsd:enumeration value="DIFRES"/>
                    <xsd:enumeration value="DIFTA"/>
                    <xsd:enumeration value="DIFTA Denmark"/>
                    <xsd:enumeration value="DoH"/>
                    <xsd:enumeration value="Doug McLeod"/>
                    <xsd:enumeration value="Dr B. McAdam (Stirling University)"/>
                    <xsd:enumeration value="Dr J. Harman"/>
                    <xsd:enumeration value="Dr J. Pinnegar (CEFAS"/>
                    <xsd:enumeration value="Dr L. Falconer"/>
                    <xsd:enumeration value="Dr Stewart Brown (Stewart Brown Associates Ltd)"/>
                    <xsd:enumeration value="Dr T. Telfer"/>
                    <xsd:enumeration value="Dr Tom Pickerell (Tomolamola Consulting Ltd)"/>
                    <xsd:enumeration value="Dr. A.R.Hearn"/>
                    <xsd:enumeration value="Dr. Alan Heyworth"/>
                    <xsd:enumeration value="Dr. Alex Caveen"/>
                    <xsd:enumeration value="Dr. Andrew Jackson"/>
                    <xsd:enumeration value="Dr. Andrew Woolmer"/>
                    <xsd:enumeration value="Dr. Andy Revill"/>
                    <xsd:enumeration value="Dr. Angus Garrett"/>
                    <xsd:enumeration value="Dr. Annika Clements"/>
                    <xsd:enumeration value="Dr. Bill Roy"/>
                    <xsd:enumeration value="Dr. D.Robertson"/>
                    <xsd:enumeration value="Dr. E.Fossey"/>
                    <xsd:enumeration value="Dr. Edwards"/>
                    <xsd:enumeration value="Dr. Eric Edwards"/>
                    <xsd:enumeration value="Dr. Francis Murray"/>
                    <xsd:enumeration value="Dr. Hilmar Hinz"/>
                    <xsd:enumeration value="Dr. I.T.Mentjes"/>
                    <xsd:enumeration value="Dr. J.Sheperd"/>
                    <xsd:enumeration value="Dr. James Bron"/>
                    <xsd:enumeration value="Dr. James Treasurer"/>
                    <xsd:enumeration value="Dr. Jan G.Hiddink"/>
                    <xsd:enumeration value="Dr. Jim Treasurer, Dr T Atack"/>
                    <xsd:enumeration value="Dr. John Pinnegar"/>
                    <xsd:enumeration value="Dr. Jon Harman"/>
                    <xsd:enumeration value="Dr. M.Mühling"/>
                    <xsd:enumeration value="Dr. Matt Service"/>
                    <xsd:enumeration value="Dr. N.Lake"/>
                    <xsd:enumeration value="Dr. Rachel Burch"/>
                    <xsd:enumeration value="Dr. S.Davies"/>
                    <xsd:enumeration value="Dr. S.E.Taylor"/>
                    <xsd:enumeration value="E.Allison"/>
                    <xsd:enumeration value="E.Cochrane"/>
                    <xsd:enumeration value="E.Edwards"/>
                    <xsd:enumeration value="E.Fossey"/>
                    <xsd:enumeration value="E.Maxwell"/>
                    <xsd:enumeration value="E.Nicholls"/>
                    <xsd:enumeration value="E.W.Taylor"/>
                    <xsd:enumeration value="EA"/>
                    <xsd:enumeration value="Emi Katoh"/>
                    <xsd:enumeration value="Emma Bradshaw"/>
                    <xsd:enumeration value="Emma Brown"/>
                    <xsd:enumeration value="Emma White"/>
                    <xsd:enumeration value="Enrico Longoni"/>
                    <xsd:enumeration value="Epsom"/>
                    <xsd:enumeration value="Erik Lindebo"/>
                    <xsd:enumeration value="Eunice Pinn"/>
                    <xsd:enumeration value="Eurographic Ltd"/>
                    <xsd:enumeration value="European Food Safety Authority"/>
                    <xsd:enumeration value="F. De Carlo"/>
                    <xsd:enumeration value="F. Forget"/>
                    <xsd:enumeration value="F.Chopin"/>
                    <xsd:enumeration value="F.Dixon"/>
                    <xsd:enumeration value="F.Nimmo"/>
                    <xsd:enumeration value="Fanming Kong"/>
                    <xsd:enumeration value="FERU"/>
                    <xsd:enumeration value="FHF"/>
                    <xsd:enumeration value="Fiona Birch"/>
                    <xsd:enumeration value="Fiona Wright"/>
                    <xsd:enumeration value="Fisheries Research Services"/>
                    <xsd:enumeration value="Fishing News"/>
                    <xsd:enumeration value="FISHupdate"/>
                    <xsd:enumeration value="FPKTN"/>
                    <xsd:enumeration value="Francis Murray"/>
                    <xsd:enumeration value="Francisco Areal"/>
                    <xsd:enumeration value="Frank Armstrong"/>
                    <xsd:enumeration value="FRM Ltd."/>
                    <xsd:enumeration value="G McAllister"/>
                    <xsd:enumeration value="G. Moreno"/>
                    <xsd:enumeration value="G.A.Garthwaite"/>
                    <xsd:enumeration value="G.A.Webb"/>
                    <xsd:enumeration value="G.Bell"/>
                    <xsd:enumeration value="G.C"/>
                    <xsd:enumeration value="G.C.E"/>
                    <xsd:enumeration value="G.Cartwright"/>
                    <xsd:enumeration value="G.Course"/>
                    <xsd:enumeration value="G.Dunlin"/>
                    <xsd:enumeration value="G.Eveillard"/>
                    <xsd:enumeration value="G.F.Jackson"/>
                    <xsd:enumeration value="G.Gough"/>
                    <xsd:enumeration value="G.Mack"/>
                    <xsd:enumeration value="G.McKay"/>
                    <xsd:enumeration value="G.McLeod"/>
                    <xsd:enumeration value="G.P.Arnold"/>
                    <xsd:enumeration value="G.P.Course"/>
                    <xsd:enumeration value="G.Ritchie"/>
                    <xsd:enumeration value="G.Salze"/>
                    <xsd:enumeration value="G.Ward"/>
                    <xsd:enumeration value="Gang Wang"/>
                    <xsd:enumeration value="Gary Dunlin"/>
                    <xsd:enumeration value="Gary Hooper"/>
                    <xsd:enumeration value="Gavin Hatton"/>
                    <xsd:enumeration value="GC"/>
                    <xsd:enumeration value="GDCL"/>
                    <xsd:enumeration value="GMAV"/>
                    <xsd:enumeration value="Gordon Goldsworthy"/>
                    <xsd:enumeration value="Gorkana Group"/>
                    <xsd:enumeration value="Graham Pierce"/>
                    <xsd:enumeration value="GREAT"/>
                    <xsd:enumeration value="Gunnar Þórðarson"/>
                    <xsd:enumeration value="H.E.Bullock"/>
                    <xsd:enumeration value="H.English"/>
                    <xsd:enumeration value="H.McDiarmid"/>
                    <xsd:enumeration value="H.Q"/>
                    <xsd:enumeration value="H.R. Day"/>
                    <xsd:enumeration value="H.R.English"/>
                    <xsd:enumeration value="H.Ritchings"/>
                    <xsd:enumeration value="H.Teepsoo"/>
                    <xsd:enumeration value="H.W"/>
                    <xsd:enumeration value="Hannah Fawcett"/>
                    <xsd:enumeration value="Hannah Shaw"/>
                    <xsd:enumeration value="Hannah Thompson"/>
                    <xsd:enumeration value="Hazel Curtis"/>
                    <xsd:enumeration value="Hazel McShane"/>
                    <xsd:enumeration value="Heat &amp; Power Ltd."/>
                    <xsd:enumeration value="Heather Forbes"/>
                    <xsd:enumeration value="Heather Middleton"/>
                    <xsd:enumeration value="Helen Duggan"/>
                    <xsd:enumeration value="Hepples"/>
                    <xsd:enumeration value="Hilmar Hinz"/>
                    <xsd:enumeration value="HQ"/>
                    <xsd:enumeration value="HRE"/>
                    <xsd:enumeration value="Humber Seafood Institute"/>
                    <xsd:enumeration value="Humberside College of Higher Education"/>
                    <xsd:enumeration value="Hunterston"/>
                    <xsd:enumeration value="I. Berrill"/>
                    <xsd:enumeration value="I.F"/>
                    <xsd:enumeration value="I.Finley"/>
                    <xsd:enumeration value="I.Graham"/>
                    <xsd:enumeration value="I.Milligan"/>
                    <xsd:enumeration value="I.Tatterson"/>
                    <xsd:enumeration value="Iain Berrill (Scottish Salmon Producers Organisation)"/>
                    <xsd:enumeration value="Ian Laing"/>
                    <xsd:enumeration value="ICF"/>
                    <xsd:enumeration value="IFREMER France"/>
                    <xsd:enumeration value="Institute of Aquaculture, University of Stirling"/>
                    <xsd:enumeration value="Institute of Estuarine &amp; Coastal Studies, University of Hull"/>
                    <xsd:enumeration value="International Council for the Exploration of the Sea"/>
                    <xsd:enumeration value="International Society for the Study of Fatty Acids and Lipids"/>
                    <xsd:enumeration value="Ivan Bartolo"/>
                    <xsd:enumeration value="J.A"/>
                    <xsd:enumeration value="J.A.Shalliker"/>
                    <xsd:enumeration value="J.A.Upfield"/>
                    <xsd:enumeration value="J.Anderson"/>
                    <xsd:enumeration value="J.B.R"/>
                    <xsd:enumeration value="J.C"/>
                    <xsd:enumeration value="J.Carrick"/>
                    <xsd:enumeration value="J.Combes"/>
                    <xsd:enumeration value="J.D. Paul"/>
                    <xsd:enumeration value="J.D. Wood"/>
                    <xsd:enumeration value="J.D.Paul"/>
                    <xsd:enumeration value="J.D.Wood"/>
                    <xsd:enumeration value="J.Dunlop"/>
                    <xsd:enumeration value="J.E.B"/>
                    <xsd:enumeration value="J.E.D"/>
                    <xsd:enumeration value="J.E.Dye"/>
                    <xsd:enumeration value="J.E.Tumilty"/>
                    <xsd:enumeration value="J.Early"/>
                    <xsd:enumeration value="J.Eddom"/>
                    <xsd:enumeration value="J.Evans"/>
                    <xsd:enumeration value="J.Foster"/>
                    <xsd:enumeration value="J.Frederickson"/>
                    <xsd:enumeration value="J.Gascoigne"/>
                    <xsd:enumeration value="J.Grant"/>
                    <xsd:enumeration value="J.Grant"/>
                    <xsd:enumeration value="J.H.Brown"/>
                    <xsd:enumeration value="J.Harman"/>
                    <xsd:enumeration value="J.Hatchard"/>
                    <xsd:enumeration value="J.L.R"/>
                    <xsd:enumeration value="J.L.Robertson"/>
                    <xsd:enumeration value="J.Lansley"/>
                    <xsd:enumeration value="J.Lart"/>
                    <xsd:enumeration value="J.Lewis"/>
                    <xsd:enumeration value="J.M"/>
                    <xsd:enumeration value="J.M.Tower"/>
                    <xsd:enumeration value="J.M.Watson"/>
                    <xsd:enumeration value="J.MacMillan"/>
                    <xsd:enumeration value="J.MacNamara"/>
                    <xsd:enumeration value="J.May"/>
                    <xsd:enumeration value="J.McMillan"/>
                    <xsd:enumeration value="J.McNamara"/>
                    <xsd:enumeration value="J.Mikolajunas"/>
                    <xsd:enumeration value="J.Moore"/>
                    <xsd:enumeration value="J.Morris"/>
                    <xsd:enumeration value="J.N.Ward"/>
                    <xsd:enumeration value="J.NcNamara"/>
                    <xsd:enumeration value="J.Paul"/>
                    <xsd:enumeration value="J.R.Dye"/>
                    <xsd:enumeration value="J.R.Gifford"/>
                    <xsd:enumeration value="J.Rice"/>
                    <xsd:enumeration value="J.Rycroft"/>
                    <xsd:enumeration value="J.S"/>
                    <xsd:enumeration value="J.S.S"/>
                    <xsd:enumeration value="J.S.Saether"/>
                    <xsd:enumeration value="J.Shalliker"/>
                    <xsd:enumeration value="J.Sherwood"/>
                    <xsd:enumeration value="J.Slater"/>
                    <xsd:enumeration value="J.Smith"/>
                    <xsd:enumeration value="J.Swarbrick"/>
                    <xsd:enumeration value="J.T"/>
                    <xsd:enumeration value="J.T.Bryson"/>
                    <xsd:enumeration value="J.T.MacMillan"/>
                    <xsd:enumeration value="J.Tower"/>
                    <xsd:enumeration value="J.Treasurer"/>
                    <xsd:enumeration value="J.Tumilty"/>
                    <xsd:enumeration value="J.Upfield"/>
                    <xsd:enumeration value="J.W"/>
                    <xsd:enumeration value="J.W"/>
                    <xsd:enumeration value="J.W.Denton"/>
                    <xsd:enumeration value="J.Waterman"/>
                    <xsd:enumeration value="J.Watson"/>
                    <xsd:enumeration value="Jack Sewell"/>
                    <xsd:enumeration value="James Warwick"/>
                    <xsd:enumeration value="Jason Combes"/>
                    <xsd:enumeration value="Jennifer Russell"/>
                    <xsd:enumeration value="Jennifer Smith"/>
                    <xsd:enumeration value="Jeremy Sparks"/>
                    <xsd:enumeration value="Jim Ellis"/>
                    <xsd:enumeration value="Jim Hyam"/>
                    <xsd:enumeration value="Joe Cooper"/>
                    <xsd:enumeration value="John Anderson"/>
                    <xsd:enumeration value="John Barrington"/>
                    <xsd:enumeration value="John Cotter"/>
                    <xsd:enumeration value="John Foster"/>
                    <xsd:enumeration value="John Hambrey"/>
                    <xsd:enumeration value="John Hingley"/>
                    <xsd:enumeration value="John Lancaster"/>
                    <xsd:enumeration value="John O.S. Kennedy"/>
                    <xsd:enumeration value="John Richardson"/>
                    <xsd:enumeration value="John Wakeford"/>
                    <xsd:enumeration value="Jonas R.Vidarsson"/>
                    <xsd:enumeration value="José L. González Vecino"/>
                    <xsd:enumeration value="JSS"/>
                    <xsd:enumeration value="Julia Brooks"/>
                    <xsd:enumeration value="Julian Swarbrick"/>
                    <xsd:enumeration value="Julie Snowden"/>
                    <xsd:enumeration value="K.Adamson"/>
                    <xsd:enumeration value="K.Anderson"/>
                    <xsd:enumeration value="K.Arkley"/>
                    <xsd:enumeration value="K.C"/>
                    <xsd:enumeration value="K.C.Munday"/>
                    <xsd:enumeration value="K.D.Thompson"/>
                    <xsd:enumeration value="K.Day"/>
                    <xsd:enumeration value="K.Dye"/>
                    <xsd:enumeration value="K.Galloway"/>
                    <xsd:enumeration value="K.Graham"/>
                    <xsd:enumeration value="K.H"/>
                    <xsd:enumeration value="K.H.Haywood"/>
                    <xsd:enumeration value="K.Hairsine"/>
                    <xsd:enumeration value="K.Knox"/>
                    <xsd:enumeration value="K.Mazik"/>
                    <xsd:enumeration value="K.Singh"/>
                    <xsd:enumeration value="K.T.H"/>
                    <xsd:enumeration value="K.T.Howard"/>
                    <xsd:enumeration value="K.Tsontos"/>
                    <xsd:enumeration value="K.Waind"/>
                    <xsd:enumeration value="Karen Galloway"/>
                    <xsd:enumeration value="Karen Green"/>
                    <xsd:enumeration value="Karin Lüdemann/Wissenschaftsbüro"/>
                    <xsd:enumeration value="Kasia Kazimierczak"/>
                    <xsd:enumeration value="Kath Floater"/>
                    <xsd:enumeration value="Keith Hiscock"/>
                    <xsd:enumeration value="Keith Jeffrey"/>
                    <xsd:enumeration value="Ken Arkley"/>
                    <xsd:enumeration value="Kieran Westbrook"/>
                    <xsd:enumeration value="Kimberly Cullen"/>
                    <xsd:enumeration value="Kingfisher Information Services"/>
                    <xsd:enumeration value="Kirsten Milliken"/>
                    <xsd:enumeration value="KPMG AS"/>
                    <xsd:enumeration value="L Ridley"/>
                    <xsd:enumeration value="L. Dagorn"/>
                    <xsd:enumeration value="L.C.Ford"/>
                    <xsd:enumeration value="L.E.Hull"/>
                    <xsd:enumeration value="L.Ford"/>
                    <xsd:enumeration value="L.Hinchliff"/>
                    <xsd:enumeration value="L.Oxley"/>
                    <xsd:enumeration value="L.Pell"/>
                    <xsd:enumeration value="L.Readdy"/>
                    <xsd:enumeration value="L.Rooney"/>
                    <xsd:enumeration value="L.Webb"/>
                    <xsd:enumeration value="LACOTS"/>
                    <xsd:enumeration value="Laurence Rooney"/>
                    <xsd:enumeration value="Leatherhead Food Research"/>
                    <xsd:enumeration value="Lee Cocker"/>
                    <xsd:enumeration value="Lee Cooper"/>
                    <xsd:enumeration value="Lee Hastie"/>
                    <xsd:enumeration value="LEH"/>
                    <xsd:enumeration value="Leslsie Tait"/>
                    <xsd:enumeration value="Lewis Cowie"/>
                    <xsd:enumeration value="Lina-Lotta Lahdenkauppi"/>
                    <xsd:enumeration value="Liu Liping Sang Yanhua"/>
                    <xsd:enumeration value="Llyn Aquaculture Ltd."/>
                    <xsd:enumeration value="Loch Fyne Seafarms"/>
                    <xsd:enumeration value="LOCTS"/>
                    <xsd:enumeration value="Lorena Recio"/>
                    <xsd:enumeration value="Louise Jones"/>
                    <xsd:enumeration value="Louise Vaughan"/>
                    <xsd:enumeration value="Luis Cocas"/>
                    <xsd:enumeration value="Lynn Gilmore"/>
                    <xsd:enumeration value="M. Virgili"/>
                    <xsd:enumeration value="M.A.James"/>
                    <xsd:enumeration value="M.Anyadiegwu"/>
                    <xsd:enumeration value="M.Boulter"/>
                    <xsd:enumeration value="M.C.Platt"/>
                    <xsd:enumeration value="M.D"/>
                    <xsd:enumeration value="M.Daniels"/>
                    <xsd:enumeration value="M.Ellis"/>
                    <xsd:enumeration value="M.Emberton"/>
                    <xsd:enumeration value="M.George"/>
                    <xsd:enumeration value="M.Gillespie"/>
                    <xsd:enumeration value="M.Gray"/>
                    <xsd:enumeration value="M.H"/>
                    <xsd:enumeration value="M.Hamilton"/>
                    <xsd:enumeration value="M.Hatfield"/>
                    <xsd:enumeration value="M.Hayward"/>
                    <xsd:enumeration value="M.Humphrey"/>
                    <xsd:enumeration value="M.J.Campbell"/>
                    <xsd:enumeration value="M.J.Kaiser"/>
                    <xsd:enumeration value="M.J.S.G"/>
                    <xsd:enumeration value="M.James"/>
                    <xsd:enumeration value="M.Large"/>
                    <xsd:enumeration value="M.Lawton"/>
                    <xsd:enumeration value="M.Learmouth"/>
                    <xsd:enumeration value="M.M"/>
                    <xsd:enumeration value="M.Moore"/>
                    <xsd:enumeration value="M.Myers"/>
                    <xsd:enumeration value="M.Platt"/>
                    <xsd:enumeration value="M.Sturges"/>
                    <xsd:enumeration value="M.Syvret"/>
                    <xsd:enumeration value="M.Urch"/>
                    <xsd:enumeration value="M.Whitworth"/>
                    <xsd:enumeration value="MacMullen"/>
                    <xsd:enumeration value="Mafalda Viana"/>
                    <xsd:enumeration value="MAFF"/>
                    <xsd:enumeration value="Magnus L. Johnson"/>
                    <xsd:enumeration value="Malcolm Large"/>
                    <xsd:enumeration value="Mandy Pyke"/>
                    <xsd:enumeration value="Mao Hong"/>
                    <xsd:enumeration value="Marcus Jacklin"/>
                    <xsd:enumeration value="Marine and Coastguard Agency"/>
                    <xsd:enumeration value="Marine Stewardship Council"/>
                    <xsd:enumeration value="Marine Survey"/>
                    <xsd:enumeration value="MARITEK WORLDWIDE LTD"/>
                    <xsd:enumeration value="Mark Edmonds"/>
                    <xsd:enumeration value="Mark Gray"/>
                    <xsd:enumeration value="Mark O’Brien"/>
                    <xsd:enumeration value="Market Insight Team"/>
                    <xsd:enumeration value="Marta Moran Quintana"/>
                    <xsd:enumeration value="Martin Bowes"/>
                    <xsd:enumeration value="Martin Jaffa"/>
                    <xsd:enumeration value="Martin Syvret"/>
                    <xsd:enumeration value="Matthew Service"/>
                    <xsd:enumeration value="Melissa Pritchard"/>
                    <xsd:enumeration value="MH"/>
                    <xsd:enumeration value="Michael Bacon"/>
                    <xsd:enumeration value="Michael Humphrey"/>
                    <xsd:enumeration value="Michael Keatinge"/>
                    <xsd:enumeration value="Michaela Archer"/>
                    <xsd:enumeration value="Michel J.Kaiser"/>
                    <xsd:enumeration value="Mike Mitchell"/>
                    <xsd:enumeration value="Mike Montgomerie"/>
                    <xsd:enumeration value="Mike Park"/>
                    <xsd:enumeration value="Mike Smith"/>
                    <xsd:enumeration value="MRAG"/>
                    <xsd:enumeration value="Ms Amy Ridgeway"/>
                    <xsd:enumeration value="MTS"/>
                    <xsd:enumeration value="N Bailey"/>
                    <xsd:enumeration value="N.A.G"/>
                    <xsd:enumeration value="N.C.H.Lake"/>
                    <xsd:enumeration value="N.Downing"/>
                    <xsd:enumeration value="N.Garbutt"/>
                    <xsd:enumeration value="N.Graham"/>
                    <xsd:enumeration value="N.Hatfield"/>
                    <xsd:enumeration value="N.Kelly"/>
                    <xsd:enumeration value="N.M.K"/>
                    <xsd:enumeration value="N.M.Kerr"/>
                    <xsd:enumeration value="N.McEwan"/>
                    <xsd:enumeration value="N.McKeller"/>
                    <xsd:enumeration value="N.R.Halford"/>
                    <xsd:enumeration value="N.Ward"/>
                    <xsd:enumeration value="N.Whiteley"/>
                    <xsd:enumeration value="N.Wood"/>
                    <xsd:enumeration value="NAFC Marine Centre"/>
                    <xsd:enumeration value="Naomi McCann"/>
                    <xsd:enumeration value="Nathan de Rozarieux"/>
                    <xsd:enumeration value="National Health and Family Planning Commission"/>
                    <xsd:enumeration value="Nautilus Consultants"/>
                    <xsd:enumeration value="NFFO Services Ltd."/>
                    <xsd:enumeration value="NI Seafood Ind"/>
                    <xsd:enumeration value="Nia Whiteley"/>
                    <xsd:enumeration value="Nick Connelly"/>
                    <xsd:enumeration value="Nick Patience"/>
                    <xsd:enumeration value="Nofima"/>
                    <xsd:enumeration value="Norge"/>
                    <xsd:enumeration value="Norman"/>
                    <xsd:enumeration value="North Bay Shellfish Ltd"/>
                    <xsd:enumeration value="Northern Ireland Seafood"/>
                    <xsd:enumeration value="Not known"/>
                    <xsd:enumeration value="NSL"/>
                    <xsd:enumeration value="OceanWatch Australia"/>
                    <xsd:enumeration value="Oliver Tulley"/>
                    <xsd:enumeration value="Omnimas"/>
                    <xsd:enumeration value="Oscar Wilkie"/>
                    <xsd:enumeration value="Othniel Shellfish"/>
                    <xsd:enumeration value="P Gibson"/>
                    <xsd:enumeration value="P. Tyedmers (Dalhousie University)"/>
                    <xsd:enumeration value="P.B.Gallacher"/>
                    <xsd:enumeration value="P.Baird"/>
                    <xsd:enumeration value="P.Brown"/>
                    <xsd:enumeration value="P.C.Smith"/>
                    <xsd:enumeration value="P.D.Chaplin"/>
                    <xsd:enumeration value="P.G"/>
                    <xsd:enumeration value="P.G.W"/>
                    <xsd:enumeration value="P.Gatland"/>
                    <xsd:enumeration value="P.H.B"/>
                    <xsd:enumeration value="P.H.MacMullen"/>
                    <xsd:enumeration value="P.J.G"/>
                    <xsd:enumeration value="P.J.Hearn"/>
                    <xsd:enumeration value="P.Johnson"/>
                    <xsd:enumeration value="P.L. Newland"/>
                    <xsd:enumeration value="P.L.S"/>
                    <xsd:enumeration value="P.L.Smith"/>
                    <xsd:enumeration value="P.MacMullen"/>
                    <xsd:enumeration value="P.Math's"/>
                    <xsd:enumeration value="P.N"/>
                    <xsd:enumeration value="P.Neve"/>
                    <xsd:enumeration value="P.Posen"/>
                    <xsd:enumeration value="P.Prout"/>
                    <xsd:enumeration value="P.S"/>
                    <xsd:enumeration value="P.Smith"/>
                    <xsd:enumeration value="P.T.Franklin"/>
                    <xsd:enumeration value="P.Tiffney"/>
                    <xsd:enumeration value="P.Townend"/>
                    <xsd:enumeration value="P.V"/>
                    <xsd:enumeration value="P.W"/>
                    <xsd:enumeration value="P.Watson"/>
                    <xsd:enumeration value="P.Watts"/>
                    <xsd:enumeration value="P.White"/>
                    <xsd:enumeration value="P.Wilson"/>
                    <xsd:enumeration value="P.Wood"/>
                    <xsd:enumeration value="Paul Buckley (Marine Climate Change Impacts Partnership)"/>
                    <xsd:enumeration value="Paul Butler"/>
                    <xsd:enumeration value="Paul Medley"/>
                    <xsd:enumeration value="Paul Neve"/>
                    <xsd:enumeration value="Peter Tarrant"/>
                    <xsd:enumeration value="Peter Tyndall"/>
                    <xsd:enumeration value="Peter Walker"/>
                    <xsd:enumeration value="Peter Warren"/>
                    <xsd:enumeration value="Peter Wilson"/>
                    <xsd:enumeration value="Phil MacMullen"/>
                    <xsd:enumeration value="Phil Prout"/>
                    <xsd:enumeration value="Phillip Quirie"/>
                    <xsd:enumeration value="Pingguo He"/>
                    <xsd:enumeration value="PIRA"/>
                    <xsd:enumeration value="PIRA International"/>
                    <xsd:enumeration value="PJH"/>
                    <xsd:enumeration value="Platt"/>
                    <xsd:enumeration value="Plymouth Poly"/>
                    <xsd:enumeration value="Porter"/>
                    <xsd:enumeration value="Poseidon Aquatic Resource Management Ltd."/>
                    <xsd:enumeration value="Poseidon ARM and BTS"/>
                    <xsd:enumeration value="Prof. Michel J.Kaiser"/>
                    <xsd:enumeration value="Professor Laurence Mee"/>
                    <xsd:enumeration value="PT"/>
                    <xsd:enumeration value="Pyke and Deane Aquaculture Consultants"/>
                    <xsd:enumeration value="Qiang Weiguo"/>
                    <xsd:enumeration value="Qing Lv"/>
                    <xsd:enumeration value="Quality Assurance Department"/>
                    <xsd:enumeration value="R J Fryer"/>
                    <xsd:enumeration value="R J Kynoch"/>
                    <xsd:enumeration value="R Johnson"/>
                    <xsd:enumeration value="R S T Ferro"/>
                    <xsd:enumeration value="R. Land"/>
                    <xsd:enumeration value="R. Parker (Dalhousie University)"/>
                    <xsd:enumeration value="R.A.Reese"/>
                    <xsd:enumeration value="R.B.Watt"/>
                    <xsd:enumeration value="R.Bennett"/>
                    <xsd:enumeration value="R.Boyle"/>
                    <xsd:enumeration value="R.Bricknell"/>
                    <xsd:enumeration value="R.C"/>
                    <xsd:enumeration value="R.C"/>
                    <xsd:enumeration value="R.Campbell"/>
                    <xsd:enumeration value="R.Cappell"/>
                    <xsd:enumeration value="R.Curtis"/>
                    <xsd:enumeration value="R.D.E"/>
                    <xsd:enumeration value="R.E"/>
                    <xsd:enumeration value="R.Ellis"/>
                    <xsd:enumeration value="R.Enever"/>
                    <xsd:enumeration value="R.F"/>
                    <xsd:enumeration value="R.F.V"/>
                    <xsd:enumeration value="R.Finbow"/>
                    <xsd:enumeration value="R.Forster"/>
                    <xsd:enumeration value="R.Gara"/>
                    <xsd:enumeration value="R.H"/>
                    <xsd:enumeration value="R.Hill"/>
                    <xsd:enumeration value="R.Horton"/>
                    <xsd:enumeration value="R.J"/>
                    <xsd:enumeration value="R.J.A. Nichol"/>
                    <xsd:enumeration value="R.J.A.N"/>
                    <xsd:enumeration value="R.J.A.Nicholson"/>
                    <xsd:enumeration value="R.J.Shields"/>
                    <xsd:enumeration value="R.J.Slaski"/>
                    <xsd:enumeration value="R.Johnson"/>
                    <xsd:enumeration value="R.L"/>
                    <xsd:enumeration value="R.Leach"/>
                    <xsd:enumeration value="R.Lee"/>
                    <xsd:enumeration value="R.McCormack"/>
                    <xsd:enumeration value="R.McK"/>
                    <xsd:enumeration value="R.McM"/>
                    <xsd:enumeration value="R.Mounce"/>
                    <xsd:enumeration value="R.N"/>
                    <xsd:enumeration value="R.Nicholson"/>
                    <xsd:enumeration value="R.Pryor"/>
                    <xsd:enumeration value="R.S Batty"/>
                    <xsd:enumeration value="R.S.Horton"/>
                    <xsd:enumeration value="R.S.Mounce"/>
                    <xsd:enumeration value="R.S.T.Ferro"/>
                    <xsd:enumeration value="R.S.Walker"/>
                    <xsd:enumeration value="R.Seidel"/>
                    <xsd:enumeration value="R.Slaski"/>
                    <xsd:enumeration value="R.Uglow"/>
                    <xsd:enumeration value="R.W.Ellis"/>
                    <xsd:enumeration value="R.White"/>
                    <xsd:enumeration value="R.Whiteley"/>
                    <xsd:enumeration value="Rannva Danielsen"/>
                    <xsd:enumeration value="RB"/>
                    <xsd:enumeration value="Rebecca Harris"/>
                    <xsd:enumeration value="Richard Briggs"/>
                    <xsd:enumeration value="Richard Caslake"/>
                    <xsd:enumeration value="Richard Curtin"/>
                    <xsd:enumeration value="Richard L Shelmerdine"/>
                    <xsd:enumeration value="Richard Wardell"/>
                    <xsd:enumeration value="Richard Watson"/>
                    <xsd:enumeration value="RJA"/>
                    <xsd:enumeration value="Rjan"/>
                    <xsd:enumeration value="Rjan"/>
                    <xsd:enumeration value="RML Gratacap"/>
                    <xsd:enumeration value="Rob Tinch"/>
                    <xsd:enumeration value="Robert Clark"/>
                    <xsd:enumeration value="Robert Dawe"/>
                    <xsd:enumeration value="Robert Gillett"/>
                    <xsd:enumeration value="Robert Young"/>
                    <xsd:enumeration value="Rod Cappell"/>
                    <xsd:enumeration value="Roger B. Larsen"/>
                    <xsd:enumeration value="Roger Plant"/>
                    <xsd:enumeration value="Ronán Cosgrove"/>
                    <xsd:enumeration value="Roy Sutherland"/>
                    <xsd:enumeration value="RvZ"/>
                    <xsd:enumeration value="S M Anton"/>
                    <xsd:enumeration value="S. Anton (Seafish)"/>
                    <xsd:enumeration value="S.A.Horsfall"/>
                    <xsd:enumeration value="S.Antezana"/>
                    <xsd:enumeration value="S.Anton"/>
                    <xsd:enumeration value="S.Bark"/>
                    <xsd:enumeration value="S.D.Utting"/>
                    <xsd:enumeration value="S.Fiddy"/>
                    <xsd:enumeration value="S.H"/>
                    <xsd:enumeration value="S.Hepples"/>
                    <xsd:enumeration value="S.Hookam"/>
                    <xsd:enumeration value="S.Horsfall"/>
                    <xsd:enumeration value="S.K"/>
                    <xsd:enumeration value="S.Kingwell"/>
                    <xsd:enumeration value="S.Macinko"/>
                    <xsd:enumeration value="S.Metz"/>
                    <xsd:enumeration value="S.Millar"/>
                    <xsd:enumeration value="S.R"/>
                    <xsd:enumeration value="S.Ross-Smith"/>
                    <xsd:enumeration value="S.Shepherd"/>
                    <xsd:enumeration value="S.Sheppard Fidler"/>
                    <xsd:enumeration value="S.T.H"/>
                    <xsd:enumeration value="S.Walmsley"/>
                    <xsd:enumeration value="S.Wyman"/>
                    <xsd:enumeration value="S.Xu"/>
                    <xsd:enumeration value="SAGB"/>
                    <xsd:enumeration value="Sam Rush"/>
                    <xsd:enumeration value="Samuel Shephard"/>
                    <xsd:enumeration value="Sansanee Wangvoralak"/>
                    <xsd:enumeration value="Sarah Horsfall"/>
                    <xsd:enumeration value="SC Mangi"/>
                    <xsd:enumeration value="Scottish Association for Marine Science"/>
                    <xsd:enumeration value="Sea Fish Industrial Development Unit"/>
                    <xsd:enumeration value="Sea Fish Industry Authority"/>
                    <xsd:enumeration value="Seafish"/>
                    <xsd:enumeration value="Seafish Aquaculture"/>
                    <xsd:enumeration value="Seafish Corporate Comms"/>
                    <xsd:enumeration value="Seafish Economics"/>
                    <xsd:enumeration value="Seafish Gear Technology"/>
                    <xsd:enumeration value="Seafish Industrial Development Unit"/>
                    <xsd:enumeration value="Seafish Legislation"/>
                    <xsd:enumeration value="Seafish Marine Services"/>
                    <xsd:enumeration value="Seafish Market Insight"/>
                    <xsd:enumeration value="Seafish Marketing"/>
                    <xsd:enumeration value="Seafish Marketing and Reynier Research Ltd."/>
                    <xsd:enumeration value="Seafish Marketing Communications"/>
                    <xsd:enumeration value="Seafish R &amp; D"/>
                    <xsd:enumeration value="Seafish Technology"/>
                    <xsd:enumeration value="Seafish Training"/>
                    <xsd:enumeration value="Seafood 2040"/>
                    <xsd:enumeration value="Seafood Scotland"/>
                    <xsd:enumeration value="Sébastien Metz"/>
                    <xsd:enumeration value="SFIA"/>
                    <xsd:enumeration value="SFIA Hull"/>
                    <xsd:enumeration value="SFIA Industrial Development Unit"/>
                    <xsd:enumeration value="Shaoping Gu"/>
                    <xsd:enumeration value="Sharon Burke"/>
                    <xsd:enumeration value="Shaun Doran"/>
                    <xsd:enumeration value="Shellfish Association of Great Britain"/>
                    <xsd:enumeration value="Shellfish Committee"/>
                    <xsd:enumeration value="Shipowner Ltd."/>
                    <xsd:enumeration value="Simon Mardle"/>
                    <xsd:enumeration value="Simon Potten"/>
                    <xsd:enumeration value="Simon Wadsworth"/>
                    <xsd:enumeration value="SINTEF Fisheries and Aquaculture"/>
                    <xsd:enumeration value="SK"/>
                    <xsd:enumeration value="SMillar"/>
                    <xsd:enumeration value="SMRU"/>
                    <xsd:enumeration value="SOAEFD"/>
                    <xsd:enumeration value="SOAFD"/>
                    <xsd:enumeration value="Solway Marine Oysters"/>
                    <xsd:enumeration value="Sophie des Clers"/>
                    <xsd:enumeration value="Sophy McCully"/>
                    <xsd:enumeration value="Stephen Lockwood"/>
                    <xsd:enumeration value="Steve Eayrs"/>
                    <xsd:enumeration value="Steve Lawrence"/>
                    <xsd:enumeration value="Steven Votier"/>
                    <xsd:enumeration value="Stirling University"/>
                    <xsd:enumeration value="Struan Noble"/>
                    <xsd:enumeration value="Stuart Masson"/>
                    <xsd:enumeration value="Sue Evans"/>
                    <xsd:enumeration value="Sue Utting"/>
                    <xsd:enumeration value="Susan Anton"/>
                    <xsd:enumeration value="Sussex Sea Fisheries District Committee"/>
                    <xsd:enumeration value="Suzi Pegg"/>
                    <xsd:enumeration value="Suzi Pegg-Darlison"/>
                    <xsd:enumeration value="Sven Koschinski/Meereszoologie"/>
                    <xsd:enumeration value="T.Abram"/>
                    <xsd:enumeration value="T.E.White"/>
                    <xsd:enumeration value="T.Eggett"/>
                    <xsd:enumeration value="T.Goodwin"/>
                    <xsd:enumeration value="T.Gross"/>
                    <xsd:enumeration value="T.H.Birkbeck"/>
                    <xsd:enumeration value="T.H.Porter"/>
                    <xsd:enumeration value="T.L Catchpole"/>
                    <xsd:enumeration value="T.Misson"/>
                    <xsd:enumeration value="T.O"/>
                    <xsd:enumeration value="T.Raylor"/>
                    <xsd:enumeration value="T.Rossiter"/>
                    <xsd:enumeration value="T.S.O"/>
                    <xsd:enumeration value="T.W"/>
                    <xsd:enumeration value="T.Wieland"/>
                    <xsd:enumeration value="T.Wray"/>
                    <xsd:enumeration value="Tara McCarthy"/>
                    <xsd:enumeration value="Tegen Mor Fisheries Consultants"/>
                    <xsd:enumeration value="The Fraser of Allander Institute for Research on the Scottish Economy"/>
                    <xsd:enumeration value="The National Health and Family Planning Commission of the People’s Republic of China"/>
                    <xsd:enumeration value="The Sea Fish Industry Authority"/>
                    <xsd:enumeration value="The Shellfish Association of Great Britain"/>
                    <xsd:enumeration value="Thomas Breithaupt"/>
                    <xsd:enumeration value="Thomas Clifford"/>
                    <xsd:enumeration value="Tim Huntingdon"/>
                    <xsd:enumeration value="Tom Catchpole"/>
                    <xsd:enumeration value="Tom Pickerell"/>
                    <xsd:enumeration value="Tom Rossiter"/>
                    <xsd:enumeration value="Tony Garthwaite"/>
                    <xsd:enumeration value="Tony Legg CIBiol MIBiol MIFM"/>
                    <xsd:enumeration value="Tristan Southall"/>
                    <xsd:enumeration value="Tsvetina Yordanova"/>
                    <xsd:enumeration value="UK Association of Frozen Food Producers"/>
                    <xsd:enumeration value="Ulrik Jes Hansen"/>
                    <xsd:enumeration value="University of Aberdeen, School of Biological Sciences"/>
                    <xsd:enumeration value="University of Hull"/>
                    <xsd:enumeration value="Unknown"/>
                    <xsd:enumeration value="V. Restrepo"/>
                    <xsd:enumeration value="Vericatch"/>
                    <xsd:enumeration value="Víctor Restrepo"/>
                    <xsd:enumeration value="W R Turrell"/>
                    <xsd:enumeration value="W.Brugge"/>
                    <xsd:enumeration value="W.D"/>
                    <xsd:enumeration value="W.Denton"/>
                    <xsd:enumeration value="W.E.Taylor"/>
                    <xsd:enumeration value="W.M.Broncke"/>
                    <xsd:enumeration value="W.O.C"/>
                    <xsd:enumeration value="W.Phillips"/>
                    <xsd:enumeration value="W.Roy"/>
                    <xsd:enumeration value="W.Siddle"/>
                    <xsd:enumeration value="W.Smith"/>
                    <xsd:enumeration value="W.Yu"/>
                    <xsd:enumeration value="Wade Whitelaw"/>
                    <xsd:enumeration value="Walter Crozier"/>
                    <xsd:enumeration value="WD"/>
                    <xsd:enumeration value="Welsh Fishing Safety Committee in collaboration with Seafish (EMFF funding via Welsh Government)"/>
                    <xsd:enumeration value="WFA Industrial Development Unit"/>
                    <xsd:enumeration value="Wilber R. Seidel"/>
                    <xsd:enumeration value="William Lart"/>
                    <xsd:enumeration value="WS"/>
                    <xsd:enumeration value="Xiao Chen"/>
                    <xsd:enumeration value="Xiaowei Shi"/>
                    <xsd:enumeration value="Yang Huifen"/>
                    <xsd:enumeration value="Yolanda Corripio Miyar"/>
                    <xsd:enumeration value="Youngs Sea Foods"/>
                    <xsd:enumeration value="Yuan Aiping"/>
                    <xsd:enumeration value="Z.Wu"/>
                    <xsd:enumeration value="Zoe Healey"/>
                  </xsd:restriction>
                </xsd:simpleType>
              </xsd:element>
            </xsd:sequence>
          </xsd:extension>
        </xsd:complexContent>
      </xsd:complexType>
    </xsd:element>
    <xsd:element name="MediaFormatOld" ma:index="7" nillable="true" ma:displayName="Media Format Old" ma:internalName="MediaFormatOld">
      <xsd:simpleType>
        <xsd:restriction base="dms:Text"/>
      </xsd:simpleType>
    </xsd:element>
    <xsd:element name="PublicationRefNo" ma:index="8" nillable="true" ma:displayName="Publication Reference Number" ma:internalName="PublicationRefNo">
      <xsd:simpleType>
        <xsd:restriction base="dms:Text"/>
      </xsd:simpleType>
    </xsd:element>
    <xsd:element name="ISBN" ma:index="9" nillable="true" ma:displayName="ISBN" ma:internalName="ISBN">
      <xsd:simpleType>
        <xsd:restriction base="dms:Text"/>
      </xsd:simpleType>
    </xsd:element>
    <xsd:element name="LegacyId" ma:index="10" nillable="true" ma:displayName="Legacy Id" ma:hidden="true" ma:internalName="LegacyId" ma:readOnly="false">
      <xsd:simpleType>
        <xsd:restriction base="dms:Text"/>
      </xsd:simpleType>
    </xsd:element>
    <xsd:element name="PubMonth" ma:index="11" nillable="true" ma:displayName="Publication Month" ma:hidden="true" ma:internalName="PubMonth" ma:readOnly="false">
      <xsd:simpleType>
        <xsd:restriction base="dms:Text"/>
      </xsd:simpleType>
    </xsd:element>
    <xsd:element name="PubYear" ma:index="12" nillable="true" ma:displayName="Publication Year" ma:hidden="true" ma:indexed="true" ma:internalName="PubYear">
      <xsd:simpleType>
        <xsd:restriction base="dms:Text"/>
      </xsd:simpleType>
    </xsd:element>
    <xsd:element name="MediaFormat" ma:index="13" nillable="true" ma:displayName="Media Format" ma:default="" ma:format="Dropdown" ma:internalName="MediaFormat">
      <xsd:simpleType>
        <xsd:restriction base="dms:Choice">
          <xsd:enumeration value="Download"/>
          <xsd:enumeration value="CD"/>
          <xsd:enumeration value="Web Page"/>
          <xsd:enumeration value="Paper"/>
          <xsd:enumeration value="Booklet or leaflet"/>
          <xsd:enumeration value="Other"/>
          <xsd:enumeration value="Not known"/>
          <xsd:enumeration value="Book"/>
          <xsd:enumeration value="Video"/>
          <xsd:enumeration value="Manual"/>
          <xsd:enumeration value="Open learning module"/>
          <xsd:enumeration value="Distance learning pack"/>
          <xsd:enumeration value="OLM with video"/>
          <xsd:enumeration value="DVD"/>
        </xsd:restriction>
      </xsd:simpleType>
    </xsd:element>
    <xsd:element name="DocumentAdded" ma:index="14" ma:displayName="Added" ma:format="DateOnly" ma:indexed="true" ma:internalName="DocumentAdded">
      <xsd:simpleType>
        <xsd:restriction base="dms:DateTime"/>
      </xsd:simpleType>
    </xsd:element>
    <xsd:element name="DocumentStatus" ma:index="15" nillable="true" ma:displayName="Document Status" ma:default="Unpublished" ma:format="Dropdown" ma:indexed="true" ma:internalName="DocumentStatus">
      <xsd:simpleType>
        <xsd:restriction base="dms:Choice">
          <xsd:enumeration value="Deleted"/>
          <xsd:enumeration value="Unpublished"/>
          <xsd:enumeration value="Published"/>
          <xsd:enumeration value="Archiv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1e97c-7a75-4aca-9712-5efb9ef450a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Year xmlns="cebd32e3-9ab6-41ee-b1af-b8405a8d4e68" xsi:nil="true"/>
    <MediaFormatOld xmlns="cebd32e3-9ab6-41ee-b1af-b8405a8d4e68" xsi:nil="true"/>
    <DocumentTopic xmlns="cebd32e3-9ab6-41ee-b1af-b8405a8d4e68" xsi:nil="true"/>
    <ISBN xmlns="cebd32e3-9ab6-41ee-b1af-b8405a8d4e68" xsi:nil="true"/>
    <DocumentStatus xmlns="cebd32e3-9ab6-41ee-b1af-b8405a8d4e68">Published</DocumentStatus>
    <PublicationDate xmlns="cebd32e3-9ab6-41ee-b1af-b8405a8d4e68"/>
    <PubMonth xmlns="cebd32e3-9ab6-41ee-b1af-b8405a8d4e68" xsi:nil="true"/>
    <DocumentAdded xmlns="cebd32e3-9ab6-41ee-b1af-b8405a8d4e68">2000-01-01T00:00:00+00:00</DocumentAdded>
    <PublicationRefNo xmlns="cebd32e3-9ab6-41ee-b1af-b8405a8d4e68" xsi:nil="true"/>
    <DocumentAuthors xmlns="cebd32e3-9ab6-41ee-b1af-b8405a8d4e68" xsi:nil="true"/>
    <LegacyId xmlns="cebd32e3-9ab6-41ee-b1af-b8405a8d4e68" xsi:nil="true"/>
    <DocumentSummary xmlns="cebd32e3-9ab6-41ee-b1af-b8405a8d4e68"/>
    <MediaFormat xmlns="cebd32e3-9ab6-41ee-b1af-b8405a8d4e68" xsi:nil="true"/>
  </documentManagement>
</p:properties>
</file>

<file path=customXml/itemProps1.xml><?xml version="1.0" encoding="utf-8"?>
<ds:datastoreItem xmlns:ds="http://schemas.openxmlformats.org/officeDocument/2006/customXml" ds:itemID="{81AC5DED-E7FB-4A91-A52F-0399ED908067}"/>
</file>

<file path=customXml/itemProps2.xml><?xml version="1.0" encoding="utf-8"?>
<ds:datastoreItem xmlns:ds="http://schemas.openxmlformats.org/officeDocument/2006/customXml" ds:itemID="{AA57E2B5-3F05-477A-BD54-FF57E18620FB}">
  <ds:schemaRefs>
    <ds:schemaRef ds:uri="http://schemas.microsoft.com/sharepoint/v3/contenttype/forms"/>
  </ds:schemaRefs>
</ds:datastoreItem>
</file>

<file path=customXml/itemProps3.xml><?xml version="1.0" encoding="utf-8"?>
<ds:datastoreItem xmlns:ds="http://schemas.openxmlformats.org/officeDocument/2006/customXml" ds:itemID="{B8AE0BE5-2A4F-49FE-873E-6139C0D02481}">
  <ds:schemaRefs>
    <ds:schemaRef ds:uri="http://schemas.microsoft.com/office/2006/documentManagement/types"/>
    <ds:schemaRef ds:uri="230c30b3-5bf2-4424-b964-6b55c85701d3"/>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a894303-5bae-4b34-a633-f72b06b6225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7</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Minutes_CrabLobster_Steering Group_July17</vt:lpstr>
    </vt:vector>
  </TitlesOfParts>
  <Company>Microsoft</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170703_minutes_crablobster_steering_group.docx </dc:title>
  <dc:subject/>
  <dc:creator>Chloe North</dc:creator>
  <cp:keywords/>
  <dc:description/>
  <cp:lastModifiedBy>Chloe North</cp:lastModifiedBy>
  <cp:revision>6</cp:revision>
  <cp:lastPrinted>2016-05-16T11:33:00Z</cp:lastPrinted>
  <dcterms:created xsi:type="dcterms:W3CDTF">2017-08-23T13:41:00Z</dcterms:created>
  <dcterms:modified xsi:type="dcterms:W3CDTF">2017-12-21T11:36:00Z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0x010100FBC0F8BFD01A91498CA7837A71EEDFDB0100D8D74AD133DD5E4C9488BA264812959E</vt:lpwstr>
  </property>
  <property fmtid="{D5CDD505-2E9C-101B-9397-08002B2CF9AE}" pid="3" name="Outreach Category">
    <vt:lpwstr/>
  </property>
  <property fmtid="{D5CDD505-2E9C-101B-9397-08002B2CF9AE}" pid="4" name="Outreach Doc Type">
    <vt:lpwstr/>
  </property>
  <property fmtid="{D5CDD505-2E9C-101B-9397-08002B2CF9AE}" pid="5" name="MSC Location">
    <vt:lpwstr>4;#UK|89e260ee-fd75-4404-94ce-2ecd0fcc0497</vt:lpwstr>
  </property>
</Properties>
</file>